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9C" w:rsidRPr="000F10E4" w:rsidRDefault="0027719C" w:rsidP="00524CE4">
      <w:pPr>
        <w:rPr>
          <w:rFonts w:ascii="Cambria" w:hAnsi="Cambria"/>
        </w:rPr>
      </w:pPr>
    </w:p>
    <w:p w:rsidR="0027719C" w:rsidRPr="000F10E4" w:rsidRDefault="0027719C" w:rsidP="00524CE4">
      <w:pPr>
        <w:rPr>
          <w:rFonts w:ascii="Cambria" w:hAnsi="Cambria"/>
        </w:rPr>
      </w:pPr>
    </w:p>
    <w:p w:rsidR="0027719C" w:rsidRPr="000F10E4" w:rsidRDefault="004219FE" w:rsidP="00524CE4">
      <w:pPr>
        <w:rPr>
          <w:rFonts w:ascii="Cambria" w:hAnsi="Cambria"/>
        </w:rPr>
      </w:pPr>
      <w:r>
        <w:rPr>
          <w:rFonts w:ascii="Cambria" w:hAnsi="Cambria"/>
          <w:noProof/>
        </w:rPr>
        <w:drawing>
          <wp:inline distT="0" distB="0" distL="0" distR="0">
            <wp:extent cx="3152775" cy="1038860"/>
            <wp:effectExtent l="19050" t="0" r="9525" b="0"/>
            <wp:docPr id="1" name="Picture 0" descr="Loy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yola1.JPG"/>
                    <pic:cNvPicPr>
                      <a:picLocks noChangeAspect="1" noChangeArrowheads="1"/>
                    </pic:cNvPicPr>
                  </pic:nvPicPr>
                  <pic:blipFill>
                    <a:blip r:embed="rId8"/>
                    <a:srcRect/>
                    <a:stretch>
                      <a:fillRect/>
                    </a:stretch>
                  </pic:blipFill>
                  <pic:spPr bwMode="auto">
                    <a:xfrm>
                      <a:off x="0" y="0"/>
                      <a:ext cx="3152775" cy="1038860"/>
                    </a:xfrm>
                    <a:prstGeom prst="rect">
                      <a:avLst/>
                    </a:prstGeom>
                    <a:noFill/>
                    <a:ln w="9525">
                      <a:noFill/>
                      <a:miter lim="800000"/>
                      <a:headEnd/>
                      <a:tailEnd/>
                    </a:ln>
                  </pic:spPr>
                </pic:pic>
              </a:graphicData>
            </a:graphic>
          </wp:inline>
        </w:drawing>
      </w:r>
    </w:p>
    <w:p w:rsidR="0027719C" w:rsidRPr="000F10E4" w:rsidRDefault="008F4019" w:rsidP="00524CE4">
      <w:pPr>
        <w:rPr>
          <w:rFonts w:ascii="Cambria" w:hAnsi="Cambria"/>
        </w:rPr>
      </w:pPr>
      <w:r w:rsidRPr="008F4019">
        <w:rPr>
          <w:noProof/>
        </w:rPr>
        <w:pict>
          <v:rect id="Rectangle 2" o:spid="_x0000_s1026" style="position:absolute;margin-left:0;margin-top:0;width:641.4pt;height:62.25pt;z-index:251656192;visibility:visible;mso-position-horizontal:center;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" o:allowincell="f" fillcolor="#c0504d" stroked="f" strokeweight="0">
            <v:fill color2="#923633" focusposition=".5,.5" focussize="" focus="100%" type="gradientRadial"/>
            <v:shadow on="t" color="#622423" opacity="49150f" offset="1pt"/>
            <w10:wrap anchorx="page" anchory="page"/>
          </v:rect>
        </w:pict>
      </w:r>
      <w:r w:rsidRPr="008F4019">
        <w:rPr>
          <w:noProof/>
        </w:rPr>
        <w:pict>
          <v:rect id="Rectangle 5" o:spid="_x0000_s1029" style="position:absolute;margin-left:33.2pt;margin-top:0;width:7.15pt;height:830.4pt;z-index:251659264;visibility:visible;mso-position-horizontal-relative:page;mso-position-vertical:center;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" o:allowincell="f" strokecolor="#974706">
            <w10:wrap anchorx="page" anchory="page"/>
          </v:rect>
        </w:pict>
      </w:r>
      <w:r w:rsidRPr="008F4019">
        <w:rPr>
          <w:noProof/>
        </w:rPr>
        <w:pict>
          <v:rect id="Rectangle 4" o:spid="_x0000_s1028" style="position:absolute;margin-left:573.15pt;margin-top:0;width:7.15pt;height:830.4pt;z-index:251658240;visibility:visible;mso-position-horizontal-relative:page;mso-position-vertical:center;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" o:allowincell="f" strokecolor="#974706">
            <w10:wrap anchorx="page" anchory="page"/>
          </v:rect>
        </w:pict>
      </w:r>
      <w:r w:rsidRPr="008F4019">
        <w:rPr>
          <w:noProof/>
        </w:rPr>
        <w:pict>
          <v:rect id="Rectangle 3" o:spid="_x0000_s1027" style="position:absolute;margin-left:0;margin-top:0;width:641.4pt;height:62.25pt;z-index:251657216;visibility:visible;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" o:allowincell="f" fillcolor="#c0504d" stroked="f" strokeweight="0">
            <v:fill color2="#923633" focusposition=".5,.5" focussize="" focus="100%" type="gradientRadial"/>
            <v:shadow on="t" color="#622423" opacity="49150f" offset="1pt"/>
            <w10:wrap anchorx="page" anchory="page"/>
          </v:rect>
        </w:pict>
      </w:r>
    </w:p>
    <w:p w:rsidR="0027719C" w:rsidRPr="000F10E4" w:rsidRDefault="0027719C" w:rsidP="00593E47">
      <w:pPr>
        <w:jc w:val="center"/>
        <w:rPr>
          <w:rFonts w:ascii="Cambria" w:hAnsi="Cambria"/>
        </w:rPr>
      </w:pPr>
      <w:smartTag w:uri="urn:schemas-microsoft-com:office:smarttags" w:element="PlaceType">
        <w:smartTag w:uri="urn:schemas-microsoft-com:office:smarttags" w:element="place">
          <w:r w:rsidRPr="000F10E4">
            <w:rPr>
              <w:rFonts w:ascii="Cambria" w:hAnsi="Cambria"/>
              <w:sz w:val="64"/>
              <w:szCs w:val="64"/>
            </w:rPr>
            <w:t>COLLEGE</w:t>
          </w:r>
        </w:smartTag>
        <w:r w:rsidRPr="000F10E4">
          <w:rPr>
            <w:rFonts w:ascii="Cambria" w:hAnsi="Cambria"/>
            <w:sz w:val="64"/>
            <w:szCs w:val="64"/>
          </w:rPr>
          <w:t xml:space="preserve"> OF </w:t>
        </w:r>
        <w:smartTag w:uri="urn:schemas-microsoft-com:office:smarttags" w:element="PlaceName">
          <w:r w:rsidRPr="000F10E4">
            <w:rPr>
              <w:rFonts w:ascii="Cambria" w:hAnsi="Cambria"/>
              <w:sz w:val="64"/>
              <w:szCs w:val="64"/>
            </w:rPr>
            <w:t>SOCIAL SCIENCES</w:t>
          </w:r>
        </w:smartTag>
      </w:smartTag>
    </w:p>
    <w:p w:rsidR="0027719C" w:rsidRPr="000F10E4" w:rsidRDefault="0027719C" w:rsidP="00593E47">
      <w:pPr>
        <w:jc w:val="center"/>
        <w:rPr>
          <w:rFonts w:ascii="Cambria" w:hAnsi="Cambria"/>
          <w:sz w:val="36"/>
          <w:szCs w:val="36"/>
        </w:rPr>
      </w:pPr>
      <w:r w:rsidRPr="000F10E4">
        <w:rPr>
          <w:rFonts w:ascii="Cambria" w:hAnsi="Cambria"/>
          <w:sz w:val="64"/>
          <w:szCs w:val="64"/>
        </w:rPr>
        <w:t>Faculty Handbook</w:t>
      </w:r>
    </w:p>
    <w:p w:rsidR="0027719C" w:rsidRPr="000F10E4" w:rsidRDefault="0027719C" w:rsidP="00593E47">
      <w:pPr>
        <w:jc w:val="center"/>
        <w:rPr>
          <w:rFonts w:ascii="Cambria" w:hAnsi="Cambria"/>
          <w:sz w:val="36"/>
          <w:szCs w:val="36"/>
        </w:rPr>
      </w:pPr>
    </w:p>
    <w:p w:rsidR="0027719C" w:rsidRPr="000F10E4" w:rsidRDefault="0027719C" w:rsidP="00593E47">
      <w:pPr>
        <w:jc w:val="center"/>
        <w:rPr>
          <w:rFonts w:ascii="Cambria" w:hAnsi="Cambria"/>
          <w:sz w:val="36"/>
          <w:szCs w:val="36"/>
        </w:rPr>
      </w:pPr>
    </w:p>
    <w:p w:rsidR="0027719C" w:rsidRDefault="0027719C" w:rsidP="0035069B">
      <w:pPr>
        <w:rPr>
          <w:rFonts w:ascii="Cambria" w:hAnsi="Cambria"/>
          <w:b/>
        </w:rPr>
      </w:pPr>
    </w:p>
    <w:p w:rsidR="0027719C" w:rsidRPr="00356212" w:rsidRDefault="0027719C" w:rsidP="0035069B">
      <w:pPr>
        <w:rPr>
          <w:rFonts w:ascii="Cambria" w:hAnsi="Cambria"/>
          <w:b/>
        </w:rPr>
        <w:sectPr w:rsidR="0027719C" w:rsidRPr="00356212" w:rsidSect="0085152C">
          <w:headerReference w:type="default" r:id="rId9"/>
          <w:headerReference w:type="first" r:id="rId10"/>
          <w:pgSz w:w="12240" w:h="15840" w:code="1"/>
          <w:pgMar w:top="1440" w:right="1440" w:bottom="1440" w:left="1440" w:header="720" w:footer="720" w:gutter="0"/>
          <w:cols w:space="720"/>
          <w:docGrid w:linePitch="360"/>
        </w:sectPr>
      </w:pPr>
    </w:p>
    <w:p w:rsidR="0027719C" w:rsidRPr="000F10E4" w:rsidRDefault="0027719C" w:rsidP="00524CE4">
      <w:pPr>
        <w:rPr>
          <w:rFonts w:ascii="Cambria" w:hAnsi="Cambria"/>
        </w:rPr>
      </w:pPr>
    </w:p>
    <w:p w:rsidR="0027719C" w:rsidRPr="000F10E4" w:rsidRDefault="0027719C" w:rsidP="00524CE4">
      <w:pPr>
        <w:rPr>
          <w:rFonts w:ascii="Cambria" w:hAnsi="Cambria"/>
          <w:b/>
          <w:bCs/>
          <w:sz w:val="28"/>
          <w:szCs w:val="28"/>
        </w:rPr>
      </w:pPr>
      <w:r w:rsidRPr="000F10E4">
        <w:rPr>
          <w:rFonts w:ascii="Cambria" w:hAnsi="Cambria"/>
          <w:b/>
          <w:bCs/>
          <w:sz w:val="28"/>
          <w:szCs w:val="28"/>
        </w:rPr>
        <w:t>TABLE OF CONTENTS</w:t>
      </w:r>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r w:rsidRPr="008F4019">
        <w:rPr>
          <w:rFonts w:ascii="Cambria" w:hAnsi="Cambria"/>
          <w:sz w:val="24"/>
          <w:szCs w:val="24"/>
        </w:rPr>
        <w:fldChar w:fldCharType="begin"/>
      </w:r>
      <w:r w:rsidR="005C326E">
        <w:rPr>
          <w:rFonts w:ascii="Cambria" w:hAnsi="Cambria"/>
          <w:sz w:val="24"/>
          <w:szCs w:val="24"/>
        </w:rPr>
        <w:instrText xml:space="preserve"> TOC \o "1-4" \h \z \u </w:instrText>
      </w:r>
      <w:r w:rsidRPr="008F4019">
        <w:rPr>
          <w:rFonts w:ascii="Cambria" w:hAnsi="Cambria"/>
          <w:sz w:val="24"/>
          <w:szCs w:val="24"/>
        </w:rPr>
        <w:fldChar w:fldCharType="separate"/>
      </w:r>
      <w:hyperlink w:anchor="_Toc311031798" w:history="1">
        <w:r w:rsidR="005C326E" w:rsidRPr="00523A90">
          <w:rPr>
            <w:rStyle w:val="Hyperlink"/>
            <w:noProof/>
          </w:rPr>
          <w:t>CHAPTER 1: About the College of Social Sciences</w:t>
        </w:r>
        <w:r w:rsidR="005C326E">
          <w:rPr>
            <w:noProof/>
            <w:webHidden/>
          </w:rPr>
          <w:tab/>
        </w:r>
        <w:r>
          <w:rPr>
            <w:noProof/>
            <w:webHidden/>
          </w:rPr>
          <w:fldChar w:fldCharType="begin"/>
        </w:r>
        <w:r w:rsidR="005C326E">
          <w:rPr>
            <w:noProof/>
            <w:webHidden/>
          </w:rPr>
          <w:instrText xml:space="preserve"> PAGEREF _Toc311031798 \h </w:instrText>
        </w:r>
        <w:r>
          <w:rPr>
            <w:noProof/>
            <w:webHidden/>
          </w:rPr>
        </w:r>
        <w:r>
          <w:rPr>
            <w:noProof/>
            <w:webHidden/>
          </w:rPr>
          <w:fldChar w:fldCharType="separate"/>
        </w:r>
        <w:r w:rsidR="005C326E">
          <w:rPr>
            <w:noProof/>
            <w:webHidden/>
          </w:rPr>
          <w:t>1</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799" w:history="1">
        <w:r w:rsidR="005C326E" w:rsidRPr="00523A90">
          <w:rPr>
            <w:rStyle w:val="Hyperlink"/>
            <w:noProof/>
          </w:rPr>
          <w:t>INTRODUCTION</w:t>
        </w:r>
        <w:r w:rsidR="005C326E">
          <w:rPr>
            <w:noProof/>
            <w:webHidden/>
          </w:rPr>
          <w:tab/>
        </w:r>
        <w:r>
          <w:rPr>
            <w:noProof/>
            <w:webHidden/>
          </w:rPr>
          <w:fldChar w:fldCharType="begin"/>
        </w:r>
        <w:r w:rsidR="005C326E">
          <w:rPr>
            <w:noProof/>
            <w:webHidden/>
          </w:rPr>
          <w:instrText xml:space="preserve"> PAGEREF _Toc311031799 \h </w:instrText>
        </w:r>
        <w:r>
          <w:rPr>
            <w:noProof/>
            <w:webHidden/>
          </w:rPr>
        </w:r>
        <w:r>
          <w:rPr>
            <w:noProof/>
            <w:webHidden/>
          </w:rPr>
          <w:fldChar w:fldCharType="separate"/>
        </w:r>
        <w:r w:rsidR="005C326E">
          <w:rPr>
            <w:noProof/>
            <w:webHidden/>
          </w:rPr>
          <w:t>1</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0" w:history="1">
        <w:r w:rsidR="005C326E" w:rsidRPr="00523A90">
          <w:rPr>
            <w:rStyle w:val="Hyperlink"/>
            <w:noProof/>
          </w:rPr>
          <w:t>MISSION STATEMENT</w:t>
        </w:r>
        <w:r w:rsidR="005C326E">
          <w:rPr>
            <w:noProof/>
            <w:webHidden/>
          </w:rPr>
          <w:tab/>
        </w:r>
        <w:r>
          <w:rPr>
            <w:noProof/>
            <w:webHidden/>
          </w:rPr>
          <w:fldChar w:fldCharType="begin"/>
        </w:r>
        <w:r w:rsidR="005C326E">
          <w:rPr>
            <w:noProof/>
            <w:webHidden/>
          </w:rPr>
          <w:instrText xml:space="preserve"> PAGEREF _Toc311031800 \h </w:instrText>
        </w:r>
        <w:r>
          <w:rPr>
            <w:noProof/>
            <w:webHidden/>
          </w:rPr>
        </w:r>
        <w:r>
          <w:rPr>
            <w:noProof/>
            <w:webHidden/>
          </w:rPr>
          <w:fldChar w:fldCharType="separate"/>
        </w:r>
        <w:r w:rsidR="005C326E">
          <w:rPr>
            <w:noProof/>
            <w:webHidden/>
          </w:rPr>
          <w:t>1</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1" w:history="1">
        <w:r w:rsidR="005C326E" w:rsidRPr="00523A90">
          <w:rPr>
            <w:rStyle w:val="Hyperlink"/>
            <w:noProof/>
          </w:rPr>
          <w:t>GOALS</w:t>
        </w:r>
        <w:r w:rsidR="005C326E">
          <w:rPr>
            <w:noProof/>
            <w:webHidden/>
          </w:rPr>
          <w:tab/>
        </w:r>
        <w:r>
          <w:rPr>
            <w:noProof/>
            <w:webHidden/>
          </w:rPr>
          <w:fldChar w:fldCharType="begin"/>
        </w:r>
        <w:r w:rsidR="005C326E">
          <w:rPr>
            <w:noProof/>
            <w:webHidden/>
          </w:rPr>
          <w:instrText xml:space="preserve"> PAGEREF _Toc311031801 \h </w:instrText>
        </w:r>
        <w:r>
          <w:rPr>
            <w:noProof/>
            <w:webHidden/>
          </w:rPr>
        </w:r>
        <w:r>
          <w:rPr>
            <w:noProof/>
            <w:webHidden/>
          </w:rPr>
          <w:fldChar w:fldCharType="separate"/>
        </w:r>
        <w:r w:rsidR="005C326E">
          <w:rPr>
            <w:noProof/>
            <w:webHidden/>
          </w:rPr>
          <w:t>1</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02" w:history="1">
        <w:r w:rsidR="005C326E" w:rsidRPr="00523A90">
          <w:rPr>
            <w:rStyle w:val="Hyperlink"/>
            <w:noProof/>
          </w:rPr>
          <w:t>CHAPTER 2: Faculty Bylaws</w:t>
        </w:r>
        <w:r w:rsidR="005C326E">
          <w:rPr>
            <w:noProof/>
            <w:webHidden/>
          </w:rPr>
          <w:tab/>
        </w:r>
        <w:r>
          <w:rPr>
            <w:noProof/>
            <w:webHidden/>
          </w:rPr>
          <w:fldChar w:fldCharType="begin"/>
        </w:r>
        <w:r w:rsidR="005C326E">
          <w:rPr>
            <w:noProof/>
            <w:webHidden/>
          </w:rPr>
          <w:instrText xml:space="preserve"> PAGEREF _Toc311031802 \h </w:instrText>
        </w:r>
        <w:r>
          <w:rPr>
            <w:noProof/>
            <w:webHidden/>
          </w:rPr>
        </w:r>
        <w:r>
          <w:rPr>
            <w:noProof/>
            <w:webHidden/>
          </w:rPr>
          <w:fldChar w:fldCharType="separate"/>
        </w:r>
        <w:r w:rsidR="005C326E">
          <w:rPr>
            <w:noProof/>
            <w:webHidden/>
          </w:rPr>
          <w:t>2</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3" w:history="1">
        <w:r w:rsidR="005C326E" w:rsidRPr="00523A90">
          <w:rPr>
            <w:rStyle w:val="Hyperlink"/>
            <w:noProof/>
          </w:rPr>
          <w:t>PREAMBLE</w:t>
        </w:r>
        <w:r w:rsidR="005C326E">
          <w:rPr>
            <w:noProof/>
            <w:webHidden/>
          </w:rPr>
          <w:tab/>
        </w:r>
        <w:r>
          <w:rPr>
            <w:noProof/>
            <w:webHidden/>
          </w:rPr>
          <w:fldChar w:fldCharType="begin"/>
        </w:r>
        <w:r w:rsidR="005C326E">
          <w:rPr>
            <w:noProof/>
            <w:webHidden/>
          </w:rPr>
          <w:instrText xml:space="preserve"> PAGEREF _Toc311031803 \h </w:instrText>
        </w:r>
        <w:r>
          <w:rPr>
            <w:noProof/>
            <w:webHidden/>
          </w:rPr>
        </w:r>
        <w:r>
          <w:rPr>
            <w:noProof/>
            <w:webHidden/>
          </w:rPr>
          <w:fldChar w:fldCharType="separate"/>
        </w:r>
        <w:r w:rsidR="005C326E">
          <w:rPr>
            <w:noProof/>
            <w:webHidden/>
          </w:rPr>
          <w:t>2</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4" w:history="1">
        <w:r w:rsidR="005C326E" w:rsidRPr="00523A90">
          <w:rPr>
            <w:rStyle w:val="Hyperlink"/>
            <w:noProof/>
          </w:rPr>
          <w:t>ARTICLE I. NAME</w:t>
        </w:r>
        <w:r w:rsidR="005C326E">
          <w:rPr>
            <w:noProof/>
            <w:webHidden/>
          </w:rPr>
          <w:tab/>
        </w:r>
        <w:r>
          <w:rPr>
            <w:noProof/>
            <w:webHidden/>
          </w:rPr>
          <w:fldChar w:fldCharType="begin"/>
        </w:r>
        <w:r w:rsidR="005C326E">
          <w:rPr>
            <w:noProof/>
            <w:webHidden/>
          </w:rPr>
          <w:instrText xml:space="preserve"> PAGEREF _Toc311031804 \h </w:instrText>
        </w:r>
        <w:r>
          <w:rPr>
            <w:noProof/>
            <w:webHidden/>
          </w:rPr>
        </w:r>
        <w:r>
          <w:rPr>
            <w:noProof/>
            <w:webHidden/>
          </w:rPr>
          <w:fldChar w:fldCharType="separate"/>
        </w:r>
        <w:r w:rsidR="005C326E">
          <w:rPr>
            <w:noProof/>
            <w:webHidden/>
          </w:rPr>
          <w:t>2</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5" w:history="1">
        <w:r w:rsidR="005C326E" w:rsidRPr="00523A90">
          <w:rPr>
            <w:rStyle w:val="Hyperlink"/>
            <w:noProof/>
          </w:rPr>
          <w:t>ARTICLE II. PURPOSE AND FUNCTION</w:t>
        </w:r>
        <w:r w:rsidR="005C326E">
          <w:rPr>
            <w:noProof/>
            <w:webHidden/>
          </w:rPr>
          <w:tab/>
        </w:r>
        <w:r>
          <w:rPr>
            <w:noProof/>
            <w:webHidden/>
          </w:rPr>
          <w:fldChar w:fldCharType="begin"/>
        </w:r>
        <w:r w:rsidR="005C326E">
          <w:rPr>
            <w:noProof/>
            <w:webHidden/>
          </w:rPr>
          <w:instrText xml:space="preserve"> PAGEREF _Toc311031805 \h </w:instrText>
        </w:r>
        <w:r>
          <w:rPr>
            <w:noProof/>
            <w:webHidden/>
          </w:rPr>
        </w:r>
        <w:r>
          <w:rPr>
            <w:noProof/>
            <w:webHidden/>
          </w:rPr>
          <w:fldChar w:fldCharType="separate"/>
        </w:r>
        <w:r w:rsidR="005C326E">
          <w:rPr>
            <w:noProof/>
            <w:webHidden/>
          </w:rPr>
          <w:t>2</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6" w:history="1">
        <w:r w:rsidR="005C326E" w:rsidRPr="00523A90">
          <w:rPr>
            <w:rStyle w:val="Hyperlink"/>
            <w:noProof/>
          </w:rPr>
          <w:t>ARTICLE III. MEMBERSHIP</w:t>
        </w:r>
        <w:r w:rsidR="005C326E">
          <w:rPr>
            <w:noProof/>
            <w:webHidden/>
          </w:rPr>
          <w:tab/>
        </w:r>
        <w:r>
          <w:rPr>
            <w:noProof/>
            <w:webHidden/>
          </w:rPr>
          <w:fldChar w:fldCharType="begin"/>
        </w:r>
        <w:r w:rsidR="005C326E">
          <w:rPr>
            <w:noProof/>
            <w:webHidden/>
          </w:rPr>
          <w:instrText xml:space="preserve"> PAGEREF _Toc311031806 \h </w:instrText>
        </w:r>
        <w:r>
          <w:rPr>
            <w:noProof/>
            <w:webHidden/>
          </w:rPr>
        </w:r>
        <w:r>
          <w:rPr>
            <w:noProof/>
            <w:webHidden/>
          </w:rPr>
          <w:fldChar w:fldCharType="separate"/>
        </w:r>
        <w:r w:rsidR="005C326E">
          <w:rPr>
            <w:noProof/>
            <w:webHidden/>
          </w:rPr>
          <w:t>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7" w:history="1">
        <w:r w:rsidR="005C326E" w:rsidRPr="00523A90">
          <w:rPr>
            <w:rStyle w:val="Hyperlink"/>
            <w:noProof/>
          </w:rPr>
          <w:t>ARTICLE IV. OFFICERS</w:t>
        </w:r>
        <w:r w:rsidR="005C326E">
          <w:rPr>
            <w:noProof/>
            <w:webHidden/>
          </w:rPr>
          <w:tab/>
        </w:r>
        <w:r>
          <w:rPr>
            <w:noProof/>
            <w:webHidden/>
          </w:rPr>
          <w:fldChar w:fldCharType="begin"/>
        </w:r>
        <w:r w:rsidR="005C326E">
          <w:rPr>
            <w:noProof/>
            <w:webHidden/>
          </w:rPr>
          <w:instrText xml:space="preserve"> PAGEREF _Toc311031807 \h </w:instrText>
        </w:r>
        <w:r>
          <w:rPr>
            <w:noProof/>
            <w:webHidden/>
          </w:rPr>
        </w:r>
        <w:r>
          <w:rPr>
            <w:noProof/>
            <w:webHidden/>
          </w:rPr>
          <w:fldChar w:fldCharType="separate"/>
        </w:r>
        <w:r w:rsidR="005C326E">
          <w:rPr>
            <w:noProof/>
            <w:webHidden/>
          </w:rPr>
          <w:t>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8" w:history="1">
        <w:r w:rsidR="005C326E" w:rsidRPr="00523A90">
          <w:rPr>
            <w:rStyle w:val="Hyperlink"/>
            <w:noProof/>
          </w:rPr>
          <w:t>ARTICLE V. MEETINGS</w:t>
        </w:r>
        <w:r w:rsidR="005C326E">
          <w:rPr>
            <w:noProof/>
            <w:webHidden/>
          </w:rPr>
          <w:tab/>
        </w:r>
        <w:r>
          <w:rPr>
            <w:noProof/>
            <w:webHidden/>
          </w:rPr>
          <w:fldChar w:fldCharType="begin"/>
        </w:r>
        <w:r w:rsidR="005C326E">
          <w:rPr>
            <w:noProof/>
            <w:webHidden/>
          </w:rPr>
          <w:instrText xml:space="preserve"> PAGEREF _Toc311031808 \h </w:instrText>
        </w:r>
        <w:r>
          <w:rPr>
            <w:noProof/>
            <w:webHidden/>
          </w:rPr>
        </w:r>
        <w:r>
          <w:rPr>
            <w:noProof/>
            <w:webHidden/>
          </w:rPr>
          <w:fldChar w:fldCharType="separate"/>
        </w:r>
        <w:r w:rsidR="005C326E">
          <w:rPr>
            <w:noProof/>
            <w:webHidden/>
          </w:rPr>
          <w:t>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09" w:history="1">
        <w:r w:rsidR="005C326E" w:rsidRPr="00523A90">
          <w:rPr>
            <w:rStyle w:val="Hyperlink"/>
            <w:noProof/>
          </w:rPr>
          <w:t>ARTICLE VI. COMMITTEES OF THE FACULTY</w:t>
        </w:r>
        <w:r w:rsidR="005C326E">
          <w:rPr>
            <w:noProof/>
            <w:webHidden/>
          </w:rPr>
          <w:tab/>
        </w:r>
        <w:r>
          <w:rPr>
            <w:noProof/>
            <w:webHidden/>
          </w:rPr>
          <w:fldChar w:fldCharType="begin"/>
        </w:r>
        <w:r w:rsidR="005C326E">
          <w:rPr>
            <w:noProof/>
            <w:webHidden/>
          </w:rPr>
          <w:instrText xml:space="preserve"> PAGEREF _Toc311031809 \h </w:instrText>
        </w:r>
        <w:r>
          <w:rPr>
            <w:noProof/>
            <w:webHidden/>
          </w:rPr>
        </w:r>
        <w:r>
          <w:rPr>
            <w:noProof/>
            <w:webHidden/>
          </w:rPr>
          <w:fldChar w:fldCharType="separate"/>
        </w:r>
        <w:r w:rsidR="005C326E">
          <w:rPr>
            <w:noProof/>
            <w:webHidden/>
          </w:rPr>
          <w:t>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10" w:history="1">
        <w:r w:rsidR="005C326E" w:rsidRPr="00523A90">
          <w:rPr>
            <w:rStyle w:val="Hyperlink"/>
            <w:noProof/>
          </w:rPr>
          <w:t>ARTICLE VII. STANDING COMMITTEES</w:t>
        </w:r>
        <w:r w:rsidR="005C326E">
          <w:rPr>
            <w:noProof/>
            <w:webHidden/>
          </w:rPr>
          <w:tab/>
        </w:r>
        <w:r>
          <w:rPr>
            <w:noProof/>
            <w:webHidden/>
          </w:rPr>
          <w:fldChar w:fldCharType="begin"/>
        </w:r>
        <w:r w:rsidR="005C326E">
          <w:rPr>
            <w:noProof/>
            <w:webHidden/>
          </w:rPr>
          <w:instrText xml:space="preserve"> PAGEREF _Toc311031810 \h </w:instrText>
        </w:r>
        <w:r>
          <w:rPr>
            <w:noProof/>
            <w:webHidden/>
          </w:rPr>
        </w:r>
        <w:r>
          <w:rPr>
            <w:noProof/>
            <w:webHidden/>
          </w:rPr>
          <w:fldChar w:fldCharType="separate"/>
        </w:r>
        <w:r w:rsidR="005C326E">
          <w:rPr>
            <w:noProof/>
            <w:webHidden/>
          </w:rPr>
          <w:t>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11" w:history="1">
        <w:r w:rsidR="005C326E" w:rsidRPr="00523A90">
          <w:rPr>
            <w:rStyle w:val="Hyperlink"/>
            <w:noProof/>
          </w:rPr>
          <w:t>ARTICLE VIII. SUSPENSION AND REVISIONS OF BY-LAWS</w:t>
        </w:r>
        <w:r w:rsidR="005C326E">
          <w:rPr>
            <w:noProof/>
            <w:webHidden/>
          </w:rPr>
          <w:tab/>
        </w:r>
        <w:r>
          <w:rPr>
            <w:noProof/>
            <w:webHidden/>
          </w:rPr>
          <w:fldChar w:fldCharType="begin"/>
        </w:r>
        <w:r w:rsidR="005C326E">
          <w:rPr>
            <w:noProof/>
            <w:webHidden/>
          </w:rPr>
          <w:instrText xml:space="preserve"> PAGEREF _Toc311031811 \h </w:instrText>
        </w:r>
        <w:r>
          <w:rPr>
            <w:noProof/>
            <w:webHidden/>
          </w:rPr>
        </w:r>
        <w:r>
          <w:rPr>
            <w:noProof/>
            <w:webHidden/>
          </w:rPr>
          <w:fldChar w:fldCharType="separate"/>
        </w:r>
        <w:r w:rsidR="005C326E">
          <w:rPr>
            <w:noProof/>
            <w:webHidden/>
          </w:rPr>
          <w:t>6</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12" w:history="1">
        <w:r w:rsidR="005C326E" w:rsidRPr="00523A90">
          <w:rPr>
            <w:rStyle w:val="Hyperlink"/>
            <w:noProof/>
          </w:rPr>
          <w:t>CHAPTER 3: Structure of the College</w:t>
        </w:r>
        <w:r w:rsidR="005C326E">
          <w:rPr>
            <w:noProof/>
            <w:webHidden/>
          </w:rPr>
          <w:tab/>
        </w:r>
        <w:r>
          <w:rPr>
            <w:noProof/>
            <w:webHidden/>
          </w:rPr>
          <w:fldChar w:fldCharType="begin"/>
        </w:r>
        <w:r w:rsidR="005C326E">
          <w:rPr>
            <w:noProof/>
            <w:webHidden/>
          </w:rPr>
          <w:instrText xml:space="preserve"> PAGEREF _Toc311031812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13" w:history="1">
        <w:r w:rsidR="005C326E" w:rsidRPr="00523A90">
          <w:rPr>
            <w:rStyle w:val="Hyperlink"/>
            <w:noProof/>
          </w:rPr>
          <w:t>GOVERNANCE</w:t>
        </w:r>
        <w:r w:rsidR="005C326E">
          <w:rPr>
            <w:noProof/>
            <w:webHidden/>
          </w:rPr>
          <w:tab/>
        </w:r>
        <w:r>
          <w:rPr>
            <w:noProof/>
            <w:webHidden/>
          </w:rPr>
          <w:fldChar w:fldCharType="begin"/>
        </w:r>
        <w:r w:rsidR="005C326E">
          <w:rPr>
            <w:noProof/>
            <w:webHidden/>
          </w:rPr>
          <w:instrText xml:space="preserve"> PAGEREF _Toc311031813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14" w:history="1">
        <w:r w:rsidR="005C326E" w:rsidRPr="00523A90">
          <w:rPr>
            <w:rStyle w:val="Hyperlink"/>
            <w:noProof/>
          </w:rPr>
          <w:t>Governing Body</w:t>
        </w:r>
        <w:r w:rsidR="005C326E">
          <w:rPr>
            <w:noProof/>
            <w:webHidden/>
          </w:rPr>
          <w:tab/>
        </w:r>
        <w:r>
          <w:rPr>
            <w:noProof/>
            <w:webHidden/>
          </w:rPr>
          <w:fldChar w:fldCharType="begin"/>
        </w:r>
        <w:r w:rsidR="005C326E">
          <w:rPr>
            <w:noProof/>
            <w:webHidden/>
          </w:rPr>
          <w:instrText xml:space="preserve"> PAGEREF _Toc311031814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15" w:history="1">
        <w:r w:rsidR="005C326E" w:rsidRPr="00523A90">
          <w:rPr>
            <w:rStyle w:val="Hyperlink"/>
            <w:noProof/>
          </w:rPr>
          <w:t>Relationship to the University Faculty Handbook</w:t>
        </w:r>
        <w:r w:rsidR="005C326E">
          <w:rPr>
            <w:noProof/>
            <w:webHidden/>
          </w:rPr>
          <w:tab/>
        </w:r>
        <w:r>
          <w:rPr>
            <w:noProof/>
            <w:webHidden/>
          </w:rPr>
          <w:fldChar w:fldCharType="begin"/>
        </w:r>
        <w:r w:rsidR="005C326E">
          <w:rPr>
            <w:noProof/>
            <w:webHidden/>
          </w:rPr>
          <w:instrText xml:space="preserve"> PAGEREF _Toc311031815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16" w:history="1">
        <w:r w:rsidR="005C326E" w:rsidRPr="00523A90">
          <w:rPr>
            <w:rStyle w:val="Hyperlink"/>
            <w:noProof/>
          </w:rPr>
          <w:t>COLLEGE RESPONSIBILITIES</w:t>
        </w:r>
        <w:r w:rsidR="005C326E">
          <w:rPr>
            <w:noProof/>
            <w:webHidden/>
          </w:rPr>
          <w:tab/>
        </w:r>
        <w:r>
          <w:rPr>
            <w:noProof/>
            <w:webHidden/>
          </w:rPr>
          <w:fldChar w:fldCharType="begin"/>
        </w:r>
        <w:r w:rsidR="005C326E">
          <w:rPr>
            <w:noProof/>
            <w:webHidden/>
          </w:rPr>
          <w:instrText xml:space="preserve"> PAGEREF _Toc311031816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17" w:history="1">
        <w:r w:rsidR="005C326E" w:rsidRPr="00523A90">
          <w:rPr>
            <w:rStyle w:val="Hyperlink"/>
            <w:noProof/>
          </w:rPr>
          <w:t>Dean</w:t>
        </w:r>
        <w:r w:rsidR="005C326E">
          <w:rPr>
            <w:noProof/>
            <w:webHidden/>
          </w:rPr>
          <w:tab/>
        </w:r>
        <w:r>
          <w:rPr>
            <w:noProof/>
            <w:webHidden/>
          </w:rPr>
          <w:fldChar w:fldCharType="begin"/>
        </w:r>
        <w:r w:rsidR="005C326E">
          <w:rPr>
            <w:noProof/>
            <w:webHidden/>
          </w:rPr>
          <w:instrText xml:space="preserve"> PAGEREF _Toc311031817 \h </w:instrText>
        </w:r>
        <w:r>
          <w:rPr>
            <w:noProof/>
            <w:webHidden/>
          </w:rPr>
        </w:r>
        <w:r>
          <w:rPr>
            <w:noProof/>
            <w:webHidden/>
          </w:rPr>
          <w:fldChar w:fldCharType="separate"/>
        </w:r>
        <w:r w:rsidR="005C326E">
          <w:rPr>
            <w:noProof/>
            <w:webHidden/>
          </w:rPr>
          <w:t>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18" w:history="1">
        <w:r w:rsidR="005C326E" w:rsidRPr="00523A90">
          <w:rPr>
            <w:rStyle w:val="Hyperlink"/>
            <w:noProof/>
          </w:rPr>
          <w:t>Associate Dean</w:t>
        </w:r>
        <w:r w:rsidR="005C326E">
          <w:rPr>
            <w:noProof/>
            <w:webHidden/>
          </w:rPr>
          <w:tab/>
        </w:r>
        <w:r>
          <w:rPr>
            <w:noProof/>
            <w:webHidden/>
          </w:rPr>
          <w:fldChar w:fldCharType="begin"/>
        </w:r>
        <w:r w:rsidR="005C326E">
          <w:rPr>
            <w:noProof/>
            <w:webHidden/>
          </w:rPr>
          <w:instrText xml:space="preserve"> PAGEREF _Toc311031818 \h </w:instrText>
        </w:r>
        <w:r>
          <w:rPr>
            <w:noProof/>
            <w:webHidden/>
          </w:rPr>
        </w:r>
        <w:r>
          <w:rPr>
            <w:noProof/>
            <w:webHidden/>
          </w:rPr>
          <w:fldChar w:fldCharType="separate"/>
        </w:r>
        <w:r w:rsidR="005C326E">
          <w:rPr>
            <w:noProof/>
            <w:webHidden/>
          </w:rPr>
          <w:t>9</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19" w:history="1">
        <w:r w:rsidR="005C326E" w:rsidRPr="00523A90">
          <w:rPr>
            <w:rStyle w:val="Hyperlink"/>
            <w:noProof/>
          </w:rPr>
          <w:t>Council of Directors and Chairs</w:t>
        </w:r>
        <w:r w:rsidR="005C326E">
          <w:rPr>
            <w:noProof/>
            <w:webHidden/>
          </w:rPr>
          <w:tab/>
        </w:r>
        <w:r>
          <w:rPr>
            <w:noProof/>
            <w:webHidden/>
          </w:rPr>
          <w:fldChar w:fldCharType="begin"/>
        </w:r>
        <w:r w:rsidR="005C326E">
          <w:rPr>
            <w:noProof/>
            <w:webHidden/>
          </w:rPr>
          <w:instrText xml:space="preserve"> PAGEREF _Toc311031819 \h </w:instrText>
        </w:r>
        <w:r>
          <w:rPr>
            <w:noProof/>
            <w:webHidden/>
          </w:rPr>
        </w:r>
        <w:r>
          <w:rPr>
            <w:noProof/>
            <w:webHidden/>
          </w:rPr>
          <w:fldChar w:fldCharType="separate"/>
        </w:r>
        <w:r w:rsidR="005C326E">
          <w:rPr>
            <w:noProof/>
            <w:webHidden/>
          </w:rPr>
          <w:t>10</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20" w:history="1">
        <w:r w:rsidR="005C326E" w:rsidRPr="00523A90">
          <w:rPr>
            <w:rStyle w:val="Hyperlink"/>
            <w:noProof/>
          </w:rPr>
          <w:t>ADMINISTRATIVE STRUCTURE</w:t>
        </w:r>
        <w:r w:rsidR="005C326E">
          <w:rPr>
            <w:noProof/>
            <w:webHidden/>
          </w:rPr>
          <w:tab/>
        </w:r>
        <w:r>
          <w:rPr>
            <w:noProof/>
            <w:webHidden/>
          </w:rPr>
          <w:fldChar w:fldCharType="begin"/>
        </w:r>
        <w:r w:rsidR="005C326E">
          <w:rPr>
            <w:noProof/>
            <w:webHidden/>
          </w:rPr>
          <w:instrText xml:space="preserve"> PAGEREF _Toc311031820 \h </w:instrText>
        </w:r>
        <w:r>
          <w:rPr>
            <w:noProof/>
            <w:webHidden/>
          </w:rPr>
        </w:r>
        <w:r>
          <w:rPr>
            <w:noProof/>
            <w:webHidden/>
          </w:rPr>
          <w:fldChar w:fldCharType="separate"/>
        </w:r>
        <w:r w:rsidR="005C326E">
          <w:rPr>
            <w:noProof/>
            <w:webHidden/>
          </w:rPr>
          <w:t>11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1" w:history="1">
        <w:r w:rsidR="005C326E" w:rsidRPr="00523A90">
          <w:rPr>
            <w:rStyle w:val="Hyperlink"/>
            <w:noProof/>
          </w:rPr>
          <w:t>Office of the Dean</w:t>
        </w:r>
        <w:r w:rsidR="005C326E">
          <w:rPr>
            <w:noProof/>
            <w:webHidden/>
          </w:rPr>
          <w:tab/>
        </w:r>
        <w:r>
          <w:rPr>
            <w:noProof/>
            <w:webHidden/>
          </w:rPr>
          <w:fldChar w:fldCharType="begin"/>
        </w:r>
        <w:r w:rsidR="005C326E">
          <w:rPr>
            <w:noProof/>
            <w:webHidden/>
          </w:rPr>
          <w:instrText xml:space="preserve"> PAGEREF _Toc311031821 \h </w:instrText>
        </w:r>
        <w:r>
          <w:rPr>
            <w:noProof/>
            <w:webHidden/>
          </w:rPr>
        </w:r>
        <w:r>
          <w:rPr>
            <w:noProof/>
            <w:webHidden/>
          </w:rPr>
          <w:fldChar w:fldCharType="separate"/>
        </w:r>
        <w:r w:rsidR="005C326E">
          <w:rPr>
            <w:noProof/>
            <w:webHidden/>
          </w:rPr>
          <w:t>11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2" w:history="1">
        <w:r w:rsidR="005C326E" w:rsidRPr="00523A90">
          <w:rPr>
            <w:rStyle w:val="Hyperlink"/>
            <w:noProof/>
          </w:rPr>
          <w:t>Units</w:t>
        </w:r>
        <w:r w:rsidR="005C326E">
          <w:rPr>
            <w:noProof/>
            <w:webHidden/>
          </w:rPr>
          <w:tab/>
        </w:r>
        <w:r>
          <w:rPr>
            <w:noProof/>
            <w:webHidden/>
          </w:rPr>
          <w:fldChar w:fldCharType="begin"/>
        </w:r>
        <w:r w:rsidR="005C326E">
          <w:rPr>
            <w:noProof/>
            <w:webHidden/>
          </w:rPr>
          <w:instrText xml:space="preserve"> PAGEREF _Toc311031822 \h </w:instrText>
        </w:r>
        <w:r>
          <w:rPr>
            <w:noProof/>
            <w:webHidden/>
          </w:rPr>
        </w:r>
        <w:r>
          <w:rPr>
            <w:noProof/>
            <w:webHidden/>
          </w:rPr>
          <w:fldChar w:fldCharType="separate"/>
        </w:r>
        <w:r w:rsidR="005C326E">
          <w:rPr>
            <w:noProof/>
            <w:webHidden/>
          </w:rPr>
          <w:t>11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3" w:history="1">
        <w:r w:rsidR="005C326E" w:rsidRPr="00523A90">
          <w:rPr>
            <w:rStyle w:val="Hyperlink"/>
            <w:noProof/>
          </w:rPr>
          <w:t>Centers and Institutes</w:t>
        </w:r>
        <w:r w:rsidR="005C326E">
          <w:rPr>
            <w:noProof/>
            <w:webHidden/>
          </w:rPr>
          <w:tab/>
        </w:r>
        <w:r>
          <w:rPr>
            <w:noProof/>
            <w:webHidden/>
          </w:rPr>
          <w:fldChar w:fldCharType="begin"/>
        </w:r>
        <w:r w:rsidR="005C326E">
          <w:rPr>
            <w:noProof/>
            <w:webHidden/>
          </w:rPr>
          <w:instrText xml:space="preserve"> PAGEREF _Toc311031823 \h </w:instrText>
        </w:r>
        <w:r>
          <w:rPr>
            <w:noProof/>
            <w:webHidden/>
          </w:rPr>
        </w:r>
        <w:r>
          <w:rPr>
            <w:noProof/>
            <w:webHidden/>
          </w:rPr>
          <w:fldChar w:fldCharType="separate"/>
        </w:r>
        <w:r w:rsidR="005C326E">
          <w:rPr>
            <w:noProof/>
            <w:webHidden/>
          </w:rPr>
          <w:t>12</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4" w:history="1">
        <w:r w:rsidR="005C326E" w:rsidRPr="00523A90">
          <w:rPr>
            <w:rStyle w:val="Hyperlink"/>
            <w:noProof/>
          </w:rPr>
          <w:t>Faculty</w:t>
        </w:r>
        <w:r w:rsidR="005C326E">
          <w:rPr>
            <w:noProof/>
            <w:webHidden/>
          </w:rPr>
          <w:tab/>
        </w:r>
        <w:r>
          <w:rPr>
            <w:noProof/>
            <w:webHidden/>
          </w:rPr>
          <w:fldChar w:fldCharType="begin"/>
        </w:r>
        <w:r w:rsidR="005C326E">
          <w:rPr>
            <w:noProof/>
            <w:webHidden/>
          </w:rPr>
          <w:instrText xml:space="preserve"> PAGEREF _Toc311031824 \h </w:instrText>
        </w:r>
        <w:r>
          <w:rPr>
            <w:noProof/>
            <w:webHidden/>
          </w:rPr>
        </w:r>
        <w:r>
          <w:rPr>
            <w:noProof/>
            <w:webHidden/>
          </w:rPr>
          <w:fldChar w:fldCharType="separate"/>
        </w:r>
        <w:r w:rsidR="005C326E">
          <w:rPr>
            <w:noProof/>
            <w:webHidden/>
          </w:rPr>
          <w:t>12</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5" w:history="1">
        <w:r w:rsidR="005C326E" w:rsidRPr="00523A90">
          <w:rPr>
            <w:rStyle w:val="Hyperlink"/>
            <w:noProof/>
          </w:rPr>
          <w:t>Staff</w:t>
        </w:r>
        <w:r w:rsidR="005C326E">
          <w:rPr>
            <w:noProof/>
            <w:webHidden/>
          </w:rPr>
          <w:tab/>
        </w:r>
        <w:r>
          <w:rPr>
            <w:noProof/>
            <w:webHidden/>
          </w:rPr>
          <w:fldChar w:fldCharType="begin"/>
        </w:r>
        <w:r w:rsidR="005C326E">
          <w:rPr>
            <w:noProof/>
            <w:webHidden/>
          </w:rPr>
          <w:instrText xml:space="preserve"> PAGEREF _Toc311031825 \h </w:instrText>
        </w:r>
        <w:r>
          <w:rPr>
            <w:noProof/>
            <w:webHidden/>
          </w:rPr>
        </w:r>
        <w:r>
          <w:rPr>
            <w:noProof/>
            <w:webHidden/>
          </w:rPr>
          <w:fldChar w:fldCharType="separate"/>
        </w:r>
        <w:r w:rsidR="005C326E">
          <w:rPr>
            <w:noProof/>
            <w:webHidden/>
          </w:rPr>
          <w:t>12</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6" w:history="1">
        <w:r w:rsidR="005C326E" w:rsidRPr="00523A90">
          <w:rPr>
            <w:rStyle w:val="Hyperlink"/>
            <w:noProof/>
          </w:rPr>
          <w:t>Students</w:t>
        </w:r>
        <w:r w:rsidR="005C326E">
          <w:rPr>
            <w:noProof/>
            <w:webHidden/>
          </w:rPr>
          <w:tab/>
        </w:r>
        <w:r>
          <w:rPr>
            <w:noProof/>
            <w:webHidden/>
          </w:rPr>
          <w:fldChar w:fldCharType="begin"/>
        </w:r>
        <w:r w:rsidR="005C326E">
          <w:rPr>
            <w:noProof/>
            <w:webHidden/>
          </w:rPr>
          <w:instrText xml:space="preserve"> PAGEREF _Toc311031826 \h </w:instrText>
        </w:r>
        <w:r>
          <w:rPr>
            <w:noProof/>
            <w:webHidden/>
          </w:rPr>
        </w:r>
        <w:r>
          <w:rPr>
            <w:noProof/>
            <w:webHidden/>
          </w:rPr>
          <w:fldChar w:fldCharType="separate"/>
        </w:r>
        <w:r w:rsidR="005C326E">
          <w:rPr>
            <w:noProof/>
            <w:webHidden/>
          </w:rPr>
          <w:t>12</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7" w:history="1">
        <w:r w:rsidR="005C326E" w:rsidRPr="00523A90">
          <w:rPr>
            <w:rStyle w:val="Hyperlink"/>
            <w:noProof/>
          </w:rPr>
          <w:t>Personnel Files</w:t>
        </w:r>
        <w:r w:rsidR="005C326E">
          <w:rPr>
            <w:noProof/>
            <w:webHidden/>
          </w:rPr>
          <w:tab/>
        </w:r>
        <w:r>
          <w:rPr>
            <w:noProof/>
            <w:webHidden/>
          </w:rPr>
          <w:fldChar w:fldCharType="begin"/>
        </w:r>
        <w:r w:rsidR="005C326E">
          <w:rPr>
            <w:noProof/>
            <w:webHidden/>
          </w:rPr>
          <w:instrText xml:space="preserve"> PAGEREF _Toc311031827 \h </w:instrText>
        </w:r>
        <w:r>
          <w:rPr>
            <w:noProof/>
            <w:webHidden/>
          </w:rPr>
        </w:r>
        <w:r>
          <w:rPr>
            <w:noProof/>
            <w:webHidden/>
          </w:rPr>
          <w:fldChar w:fldCharType="separate"/>
        </w:r>
        <w:r w:rsidR="005C326E">
          <w:rPr>
            <w:noProof/>
            <w:webHidden/>
          </w:rPr>
          <w:t>13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28" w:history="1">
        <w:r w:rsidR="005C326E" w:rsidRPr="00523A90">
          <w:rPr>
            <w:rStyle w:val="Hyperlink"/>
            <w:noProof/>
          </w:rPr>
          <w:t>ACADEMIC STRUCTURE</w:t>
        </w:r>
        <w:r w:rsidR="005C326E">
          <w:rPr>
            <w:noProof/>
            <w:webHidden/>
          </w:rPr>
          <w:tab/>
        </w:r>
        <w:r>
          <w:rPr>
            <w:noProof/>
            <w:webHidden/>
          </w:rPr>
          <w:fldChar w:fldCharType="begin"/>
        </w:r>
        <w:r w:rsidR="005C326E">
          <w:rPr>
            <w:noProof/>
            <w:webHidden/>
          </w:rPr>
          <w:instrText xml:space="preserve"> PAGEREF _Toc311031828 \h </w:instrText>
        </w:r>
        <w:r>
          <w:rPr>
            <w:noProof/>
            <w:webHidden/>
          </w:rPr>
        </w:r>
        <w:r>
          <w:rPr>
            <w:noProof/>
            <w:webHidden/>
          </w:rPr>
          <w:fldChar w:fldCharType="separate"/>
        </w:r>
        <w:r w:rsidR="005C326E">
          <w:rPr>
            <w:noProof/>
            <w:webHidden/>
          </w:rPr>
          <w:t>13</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29" w:history="1">
        <w:r w:rsidR="005C326E" w:rsidRPr="00523A90">
          <w:rPr>
            <w:rStyle w:val="Hyperlink"/>
            <w:noProof/>
          </w:rPr>
          <w:t>Academic Units</w:t>
        </w:r>
        <w:r w:rsidR="005C326E">
          <w:rPr>
            <w:noProof/>
            <w:webHidden/>
          </w:rPr>
          <w:tab/>
        </w:r>
        <w:r>
          <w:rPr>
            <w:noProof/>
            <w:webHidden/>
          </w:rPr>
          <w:fldChar w:fldCharType="begin"/>
        </w:r>
        <w:r w:rsidR="005C326E">
          <w:rPr>
            <w:noProof/>
            <w:webHidden/>
          </w:rPr>
          <w:instrText xml:space="preserve"> PAGEREF _Toc311031829 \h </w:instrText>
        </w:r>
        <w:r>
          <w:rPr>
            <w:noProof/>
            <w:webHidden/>
          </w:rPr>
        </w:r>
        <w:r>
          <w:rPr>
            <w:noProof/>
            <w:webHidden/>
          </w:rPr>
          <w:fldChar w:fldCharType="separate"/>
        </w:r>
        <w:r w:rsidR="005C326E">
          <w:rPr>
            <w:noProof/>
            <w:webHidden/>
          </w:rPr>
          <w:t>13</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30" w:history="1">
        <w:r w:rsidR="005C326E" w:rsidRPr="00523A90">
          <w:rPr>
            <w:rStyle w:val="Hyperlink"/>
            <w:noProof/>
          </w:rPr>
          <w:t>Degree Programs</w:t>
        </w:r>
        <w:r w:rsidR="005C326E">
          <w:rPr>
            <w:noProof/>
            <w:webHidden/>
          </w:rPr>
          <w:tab/>
        </w:r>
        <w:r>
          <w:rPr>
            <w:noProof/>
            <w:webHidden/>
          </w:rPr>
          <w:fldChar w:fldCharType="begin"/>
        </w:r>
        <w:r w:rsidR="005C326E">
          <w:rPr>
            <w:noProof/>
            <w:webHidden/>
          </w:rPr>
          <w:instrText xml:space="preserve"> PAGEREF _Toc311031830 \h </w:instrText>
        </w:r>
        <w:r>
          <w:rPr>
            <w:noProof/>
            <w:webHidden/>
          </w:rPr>
        </w:r>
        <w:r>
          <w:rPr>
            <w:noProof/>
            <w:webHidden/>
          </w:rPr>
          <w:fldChar w:fldCharType="separate"/>
        </w:r>
        <w:r w:rsidR="005C326E">
          <w:rPr>
            <w:noProof/>
            <w:webHidden/>
          </w:rPr>
          <w:t>13</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31" w:history="1">
        <w:r w:rsidR="005C326E" w:rsidRPr="00523A90">
          <w:rPr>
            <w:rStyle w:val="Hyperlink"/>
            <w:noProof/>
          </w:rPr>
          <w:t>Research and Advocacy</w:t>
        </w:r>
        <w:r w:rsidR="005C326E">
          <w:rPr>
            <w:noProof/>
            <w:webHidden/>
          </w:rPr>
          <w:tab/>
        </w:r>
        <w:r>
          <w:rPr>
            <w:noProof/>
            <w:webHidden/>
          </w:rPr>
          <w:fldChar w:fldCharType="begin"/>
        </w:r>
        <w:r w:rsidR="005C326E">
          <w:rPr>
            <w:noProof/>
            <w:webHidden/>
          </w:rPr>
          <w:instrText xml:space="preserve"> PAGEREF _Toc311031831 \h </w:instrText>
        </w:r>
        <w:r>
          <w:rPr>
            <w:noProof/>
            <w:webHidden/>
          </w:rPr>
        </w:r>
        <w:r>
          <w:rPr>
            <w:noProof/>
            <w:webHidden/>
          </w:rPr>
          <w:fldChar w:fldCharType="separate"/>
        </w:r>
        <w:r w:rsidR="005C326E">
          <w:rPr>
            <w:noProof/>
            <w:webHidden/>
          </w:rPr>
          <w:t>13</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32" w:history="1">
        <w:r w:rsidR="005C326E" w:rsidRPr="00523A90">
          <w:rPr>
            <w:rStyle w:val="Hyperlink"/>
            <w:noProof/>
          </w:rPr>
          <w:t>CHAPTER 4: CSS Budget Principles and Policies</w:t>
        </w:r>
        <w:r w:rsidR="005C326E">
          <w:rPr>
            <w:noProof/>
            <w:webHidden/>
          </w:rPr>
          <w:tab/>
        </w:r>
        <w:r>
          <w:rPr>
            <w:noProof/>
            <w:webHidden/>
          </w:rPr>
          <w:fldChar w:fldCharType="begin"/>
        </w:r>
        <w:r w:rsidR="005C326E">
          <w:rPr>
            <w:noProof/>
            <w:webHidden/>
          </w:rPr>
          <w:instrText xml:space="preserve"> PAGEREF _Toc311031832 \h </w:instrText>
        </w:r>
        <w:r>
          <w:rPr>
            <w:noProof/>
            <w:webHidden/>
          </w:rPr>
        </w:r>
        <w:r>
          <w:rPr>
            <w:noProof/>
            <w:webHidden/>
          </w:rPr>
          <w:fldChar w:fldCharType="separate"/>
        </w:r>
        <w:r w:rsidR="005C326E">
          <w:rPr>
            <w:noProof/>
            <w:webHidden/>
          </w:rPr>
          <w:t>14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33" w:history="1">
        <w:r w:rsidR="005C326E" w:rsidRPr="00523A90">
          <w:rPr>
            <w:rStyle w:val="Hyperlink"/>
            <w:noProof/>
          </w:rPr>
          <w:t>PRINCIPLES</w:t>
        </w:r>
        <w:r w:rsidR="005C326E">
          <w:rPr>
            <w:noProof/>
            <w:webHidden/>
          </w:rPr>
          <w:tab/>
        </w:r>
        <w:r>
          <w:rPr>
            <w:noProof/>
            <w:webHidden/>
          </w:rPr>
          <w:fldChar w:fldCharType="begin"/>
        </w:r>
        <w:r w:rsidR="005C326E">
          <w:rPr>
            <w:noProof/>
            <w:webHidden/>
          </w:rPr>
          <w:instrText xml:space="preserve"> PAGEREF _Toc311031833 \h </w:instrText>
        </w:r>
        <w:r>
          <w:rPr>
            <w:noProof/>
            <w:webHidden/>
          </w:rPr>
        </w:r>
        <w:r>
          <w:rPr>
            <w:noProof/>
            <w:webHidden/>
          </w:rPr>
          <w:fldChar w:fldCharType="separate"/>
        </w:r>
        <w:r w:rsidR="005C326E">
          <w:rPr>
            <w:noProof/>
            <w:webHidden/>
          </w:rPr>
          <w:t>14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34" w:history="1">
        <w:r w:rsidR="005C326E" w:rsidRPr="00523A90">
          <w:rPr>
            <w:rStyle w:val="Hyperlink"/>
            <w:noProof/>
          </w:rPr>
          <w:t>CSS OPERATING BUDGET CALENDAR</w:t>
        </w:r>
        <w:r w:rsidR="005C326E">
          <w:rPr>
            <w:noProof/>
            <w:webHidden/>
          </w:rPr>
          <w:tab/>
        </w:r>
        <w:r>
          <w:rPr>
            <w:noProof/>
            <w:webHidden/>
          </w:rPr>
          <w:fldChar w:fldCharType="begin"/>
        </w:r>
        <w:r w:rsidR="005C326E">
          <w:rPr>
            <w:noProof/>
            <w:webHidden/>
          </w:rPr>
          <w:instrText xml:space="preserve"> PAGEREF _Toc311031834 \h </w:instrText>
        </w:r>
        <w:r>
          <w:rPr>
            <w:noProof/>
            <w:webHidden/>
          </w:rPr>
        </w:r>
        <w:r>
          <w:rPr>
            <w:noProof/>
            <w:webHidden/>
          </w:rPr>
          <w:fldChar w:fldCharType="separate"/>
        </w:r>
        <w:r w:rsidR="005C326E">
          <w:rPr>
            <w:noProof/>
            <w:webHidden/>
          </w:rPr>
          <w:t>14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35" w:history="1">
        <w:r w:rsidR="005C326E" w:rsidRPr="00523A90">
          <w:rPr>
            <w:rStyle w:val="Hyperlink"/>
            <w:noProof/>
          </w:rPr>
          <w:t>CSS PERSONNEL BUDGET CALENDAR</w:t>
        </w:r>
        <w:r w:rsidR="005C326E">
          <w:rPr>
            <w:noProof/>
            <w:webHidden/>
          </w:rPr>
          <w:tab/>
        </w:r>
        <w:r>
          <w:rPr>
            <w:noProof/>
            <w:webHidden/>
          </w:rPr>
          <w:fldChar w:fldCharType="begin"/>
        </w:r>
        <w:r w:rsidR="005C326E">
          <w:rPr>
            <w:noProof/>
            <w:webHidden/>
          </w:rPr>
          <w:instrText xml:space="preserve"> PAGEREF _Toc311031835 \h </w:instrText>
        </w:r>
        <w:r>
          <w:rPr>
            <w:noProof/>
            <w:webHidden/>
          </w:rPr>
        </w:r>
        <w:r>
          <w:rPr>
            <w:noProof/>
            <w:webHidden/>
          </w:rPr>
          <w:fldChar w:fldCharType="separate"/>
        </w:r>
        <w:r w:rsidR="005C326E">
          <w:rPr>
            <w:noProof/>
            <w:webHidden/>
          </w:rPr>
          <w:t>14</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36" w:history="1">
        <w:r w:rsidR="005C326E" w:rsidRPr="00523A90">
          <w:rPr>
            <w:rStyle w:val="Hyperlink"/>
            <w:noProof/>
          </w:rPr>
          <w:t>CHAPTER 5: Faculty Policies and Guidelines</w:t>
        </w:r>
        <w:r w:rsidR="005C326E">
          <w:rPr>
            <w:noProof/>
            <w:webHidden/>
          </w:rPr>
          <w:tab/>
        </w:r>
        <w:r>
          <w:rPr>
            <w:noProof/>
            <w:webHidden/>
          </w:rPr>
          <w:fldChar w:fldCharType="begin"/>
        </w:r>
        <w:r w:rsidR="005C326E">
          <w:rPr>
            <w:noProof/>
            <w:webHidden/>
          </w:rPr>
          <w:instrText xml:space="preserve"> PAGEREF _Toc311031836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37" w:history="1">
        <w:r w:rsidR="005C326E" w:rsidRPr="00523A90">
          <w:rPr>
            <w:rStyle w:val="Hyperlink"/>
            <w:noProof/>
          </w:rPr>
          <w:t>DEFINITIONS</w:t>
        </w:r>
        <w:r w:rsidR="005C326E">
          <w:rPr>
            <w:noProof/>
            <w:webHidden/>
          </w:rPr>
          <w:tab/>
        </w:r>
        <w:r>
          <w:rPr>
            <w:noProof/>
            <w:webHidden/>
          </w:rPr>
          <w:fldChar w:fldCharType="begin"/>
        </w:r>
        <w:r w:rsidR="005C326E">
          <w:rPr>
            <w:noProof/>
            <w:webHidden/>
          </w:rPr>
          <w:instrText xml:space="preserve"> PAGEREF _Toc311031837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38" w:history="1">
        <w:r w:rsidR="005C326E" w:rsidRPr="00523A90">
          <w:rPr>
            <w:rStyle w:val="Hyperlink"/>
            <w:noProof/>
          </w:rPr>
          <w:t>ORDINARY FACULTY DEFINED</w:t>
        </w:r>
        <w:r w:rsidR="005C326E">
          <w:rPr>
            <w:noProof/>
            <w:webHidden/>
          </w:rPr>
          <w:tab/>
        </w:r>
        <w:r>
          <w:rPr>
            <w:noProof/>
            <w:webHidden/>
          </w:rPr>
          <w:fldChar w:fldCharType="begin"/>
        </w:r>
        <w:r w:rsidR="005C326E">
          <w:rPr>
            <w:noProof/>
            <w:webHidden/>
          </w:rPr>
          <w:instrText xml:space="preserve"> PAGEREF _Toc311031838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39" w:history="1">
        <w:r w:rsidR="005C326E" w:rsidRPr="00523A90">
          <w:rPr>
            <w:rStyle w:val="Hyperlink"/>
            <w:noProof/>
          </w:rPr>
          <w:t>EXTRAORDINARY FACULTY DEFINED</w:t>
        </w:r>
        <w:r w:rsidR="005C326E">
          <w:rPr>
            <w:noProof/>
            <w:webHidden/>
          </w:rPr>
          <w:tab/>
        </w:r>
        <w:r>
          <w:rPr>
            <w:noProof/>
            <w:webHidden/>
          </w:rPr>
          <w:fldChar w:fldCharType="begin"/>
        </w:r>
        <w:r w:rsidR="005C326E">
          <w:rPr>
            <w:noProof/>
            <w:webHidden/>
          </w:rPr>
          <w:instrText xml:space="preserve"> PAGEREF _Toc311031839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40" w:history="1">
        <w:r w:rsidR="005C326E" w:rsidRPr="00523A90">
          <w:rPr>
            <w:rStyle w:val="Hyperlink"/>
            <w:noProof/>
          </w:rPr>
          <w:t>SPECIAL RIGHTS</w:t>
        </w:r>
        <w:r w:rsidR="005C326E">
          <w:rPr>
            <w:noProof/>
            <w:webHidden/>
          </w:rPr>
          <w:tab/>
        </w:r>
        <w:r>
          <w:rPr>
            <w:noProof/>
            <w:webHidden/>
          </w:rPr>
          <w:fldChar w:fldCharType="begin"/>
        </w:r>
        <w:r w:rsidR="005C326E">
          <w:rPr>
            <w:noProof/>
            <w:webHidden/>
          </w:rPr>
          <w:instrText xml:space="preserve"> PAGEREF _Toc311031840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41" w:history="1">
        <w:r w:rsidR="005C326E" w:rsidRPr="00523A90">
          <w:rPr>
            <w:rStyle w:val="Hyperlink"/>
            <w:noProof/>
          </w:rPr>
          <w:t>UNIVERSITY DUTIES</w:t>
        </w:r>
        <w:r w:rsidR="005C326E">
          <w:rPr>
            <w:noProof/>
            <w:webHidden/>
          </w:rPr>
          <w:tab/>
        </w:r>
        <w:r>
          <w:rPr>
            <w:noProof/>
            <w:webHidden/>
          </w:rPr>
          <w:fldChar w:fldCharType="begin"/>
        </w:r>
        <w:r w:rsidR="005C326E">
          <w:rPr>
            <w:noProof/>
            <w:webHidden/>
          </w:rPr>
          <w:instrText xml:space="preserve"> PAGEREF _Toc311031841 \h </w:instrText>
        </w:r>
        <w:r>
          <w:rPr>
            <w:noProof/>
            <w:webHidden/>
          </w:rPr>
        </w:r>
        <w:r>
          <w:rPr>
            <w:noProof/>
            <w:webHidden/>
          </w:rPr>
          <w:fldChar w:fldCharType="separate"/>
        </w:r>
        <w:r w:rsidR="005C326E">
          <w:rPr>
            <w:noProof/>
            <w:webHidden/>
          </w:rPr>
          <w:t>15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42" w:history="1">
        <w:r w:rsidR="005C326E" w:rsidRPr="00523A90">
          <w:rPr>
            <w:rStyle w:val="Hyperlink"/>
            <w:noProof/>
          </w:rPr>
          <w:t>PROFESSIONAL RESPONSIBILITIES</w:t>
        </w:r>
        <w:r w:rsidR="005C326E">
          <w:rPr>
            <w:noProof/>
            <w:webHidden/>
          </w:rPr>
          <w:tab/>
        </w:r>
        <w:r>
          <w:rPr>
            <w:noProof/>
            <w:webHidden/>
          </w:rPr>
          <w:fldChar w:fldCharType="begin"/>
        </w:r>
        <w:r w:rsidR="005C326E">
          <w:rPr>
            <w:noProof/>
            <w:webHidden/>
          </w:rPr>
          <w:instrText xml:space="preserve"> PAGEREF _Toc311031842 \h </w:instrText>
        </w:r>
        <w:r>
          <w:rPr>
            <w:noProof/>
            <w:webHidden/>
          </w:rPr>
        </w:r>
        <w:r>
          <w:rPr>
            <w:noProof/>
            <w:webHidden/>
          </w:rPr>
          <w:fldChar w:fldCharType="separate"/>
        </w:r>
        <w:r w:rsidR="005C326E">
          <w:rPr>
            <w:noProof/>
            <w:webHidden/>
          </w:rPr>
          <w:t>16</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3" w:history="1">
        <w:r w:rsidR="005C326E" w:rsidRPr="00523A90">
          <w:rPr>
            <w:rStyle w:val="Hyperlink"/>
            <w:noProof/>
          </w:rPr>
          <w:t>TEACHING RESPONSIBILITIES</w:t>
        </w:r>
        <w:r w:rsidR="005C326E">
          <w:rPr>
            <w:noProof/>
            <w:webHidden/>
          </w:rPr>
          <w:tab/>
        </w:r>
        <w:r>
          <w:rPr>
            <w:noProof/>
            <w:webHidden/>
          </w:rPr>
          <w:fldChar w:fldCharType="begin"/>
        </w:r>
        <w:r w:rsidR="005C326E">
          <w:rPr>
            <w:noProof/>
            <w:webHidden/>
          </w:rPr>
          <w:instrText xml:space="preserve"> PAGEREF _Toc311031843 \h </w:instrText>
        </w:r>
        <w:r>
          <w:rPr>
            <w:noProof/>
            <w:webHidden/>
          </w:rPr>
        </w:r>
        <w:r>
          <w:rPr>
            <w:noProof/>
            <w:webHidden/>
          </w:rPr>
          <w:fldChar w:fldCharType="separate"/>
        </w:r>
        <w:r w:rsidR="005C326E">
          <w:rPr>
            <w:noProof/>
            <w:webHidden/>
          </w:rPr>
          <w:t>16</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4" w:history="1">
        <w:r w:rsidR="005C326E" w:rsidRPr="00523A90">
          <w:rPr>
            <w:rStyle w:val="Hyperlink"/>
            <w:noProof/>
          </w:rPr>
          <w:t>PUBLICATION AND RESEARCH RESPONSIBILITIES</w:t>
        </w:r>
        <w:r w:rsidR="005C326E">
          <w:rPr>
            <w:noProof/>
            <w:webHidden/>
          </w:rPr>
          <w:tab/>
        </w:r>
        <w:r>
          <w:rPr>
            <w:noProof/>
            <w:webHidden/>
          </w:rPr>
          <w:fldChar w:fldCharType="begin"/>
        </w:r>
        <w:r w:rsidR="005C326E">
          <w:rPr>
            <w:noProof/>
            <w:webHidden/>
          </w:rPr>
          <w:instrText xml:space="preserve"> PAGEREF _Toc311031844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5" w:history="1">
        <w:r w:rsidR="005C326E" w:rsidRPr="00523A90">
          <w:rPr>
            <w:rStyle w:val="Hyperlink"/>
            <w:noProof/>
          </w:rPr>
          <w:t>COMMUNITY SERVICE RESPONSIBILITIES</w:t>
        </w:r>
        <w:r w:rsidR="005C326E">
          <w:rPr>
            <w:noProof/>
            <w:webHidden/>
          </w:rPr>
          <w:tab/>
        </w:r>
        <w:r>
          <w:rPr>
            <w:noProof/>
            <w:webHidden/>
          </w:rPr>
          <w:fldChar w:fldCharType="begin"/>
        </w:r>
        <w:r w:rsidR="005C326E">
          <w:rPr>
            <w:noProof/>
            <w:webHidden/>
          </w:rPr>
          <w:instrText xml:space="preserve"> PAGEREF _Toc311031845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46" w:history="1">
        <w:r w:rsidR="005C326E" w:rsidRPr="00523A90">
          <w:rPr>
            <w:rStyle w:val="Hyperlink"/>
            <w:noProof/>
          </w:rPr>
          <w:t>FACULTY TEACHING LOAD</w:t>
        </w:r>
        <w:r w:rsidR="005C326E">
          <w:rPr>
            <w:noProof/>
            <w:webHidden/>
          </w:rPr>
          <w:tab/>
        </w:r>
        <w:r>
          <w:rPr>
            <w:noProof/>
            <w:webHidden/>
          </w:rPr>
          <w:fldChar w:fldCharType="begin"/>
        </w:r>
        <w:r w:rsidR="005C326E">
          <w:rPr>
            <w:noProof/>
            <w:webHidden/>
          </w:rPr>
          <w:instrText xml:space="preserve"> PAGEREF _Toc311031846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7" w:history="1">
        <w:r w:rsidR="005C326E" w:rsidRPr="00523A90">
          <w:rPr>
            <w:rStyle w:val="Hyperlink"/>
            <w:noProof/>
          </w:rPr>
          <w:t>TEACHING ASSIGNMENTS</w:t>
        </w:r>
        <w:r w:rsidR="005C326E">
          <w:rPr>
            <w:noProof/>
            <w:webHidden/>
          </w:rPr>
          <w:tab/>
        </w:r>
        <w:r>
          <w:rPr>
            <w:noProof/>
            <w:webHidden/>
          </w:rPr>
          <w:fldChar w:fldCharType="begin"/>
        </w:r>
        <w:r w:rsidR="005C326E">
          <w:rPr>
            <w:noProof/>
            <w:webHidden/>
          </w:rPr>
          <w:instrText xml:space="preserve"> PAGEREF _Toc311031847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8" w:history="1">
        <w:r w:rsidR="005C326E" w:rsidRPr="00523A90">
          <w:rPr>
            <w:rStyle w:val="Hyperlink"/>
            <w:noProof/>
          </w:rPr>
          <w:t>COURSE LOAD</w:t>
        </w:r>
        <w:r w:rsidR="005C326E">
          <w:rPr>
            <w:noProof/>
            <w:webHidden/>
          </w:rPr>
          <w:tab/>
        </w:r>
        <w:r>
          <w:rPr>
            <w:noProof/>
            <w:webHidden/>
          </w:rPr>
          <w:fldChar w:fldCharType="begin"/>
        </w:r>
        <w:r w:rsidR="005C326E">
          <w:rPr>
            <w:noProof/>
            <w:webHidden/>
          </w:rPr>
          <w:instrText xml:space="preserve"> PAGEREF _Toc311031848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49" w:history="1">
        <w:r w:rsidR="005C326E" w:rsidRPr="00523A90">
          <w:rPr>
            <w:rStyle w:val="Hyperlink"/>
            <w:noProof/>
          </w:rPr>
          <w:t>COURSE REDUCTION</w:t>
        </w:r>
        <w:r w:rsidR="005C326E">
          <w:rPr>
            <w:noProof/>
            <w:webHidden/>
          </w:rPr>
          <w:tab/>
        </w:r>
        <w:r>
          <w:rPr>
            <w:noProof/>
            <w:webHidden/>
          </w:rPr>
          <w:fldChar w:fldCharType="begin"/>
        </w:r>
        <w:r w:rsidR="005C326E">
          <w:rPr>
            <w:noProof/>
            <w:webHidden/>
          </w:rPr>
          <w:instrText xml:space="preserve"> PAGEREF _Toc311031849 \h </w:instrText>
        </w:r>
        <w:r>
          <w:rPr>
            <w:noProof/>
            <w:webHidden/>
          </w:rPr>
        </w:r>
        <w:r>
          <w:rPr>
            <w:noProof/>
            <w:webHidden/>
          </w:rPr>
          <w:fldChar w:fldCharType="separate"/>
        </w:r>
        <w:r w:rsidR="005C326E">
          <w:rPr>
            <w:noProof/>
            <w:webHidden/>
          </w:rPr>
          <w:t>17</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0" w:history="1">
        <w:r w:rsidR="005C326E" w:rsidRPr="00523A90">
          <w:rPr>
            <w:rStyle w:val="Hyperlink"/>
            <w:noProof/>
          </w:rPr>
          <w:t>COURSE REDUCTION PROCEDURE</w:t>
        </w:r>
        <w:r w:rsidR="005C326E">
          <w:rPr>
            <w:noProof/>
            <w:webHidden/>
          </w:rPr>
          <w:tab/>
        </w:r>
        <w:r>
          <w:rPr>
            <w:noProof/>
            <w:webHidden/>
          </w:rPr>
          <w:fldChar w:fldCharType="begin"/>
        </w:r>
        <w:r w:rsidR="005C326E">
          <w:rPr>
            <w:noProof/>
            <w:webHidden/>
          </w:rPr>
          <w:instrText xml:space="preserve"> PAGEREF _Toc311031850 \h </w:instrText>
        </w:r>
        <w:r>
          <w:rPr>
            <w:noProof/>
            <w:webHidden/>
          </w:rPr>
        </w:r>
        <w:r>
          <w:rPr>
            <w:noProof/>
            <w:webHidden/>
          </w:rPr>
          <w:fldChar w:fldCharType="separate"/>
        </w:r>
        <w:r w:rsidR="005C326E">
          <w:rPr>
            <w:noProof/>
            <w:webHidden/>
          </w:rPr>
          <w:t>18</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1" w:history="1">
        <w:r w:rsidR="005C326E" w:rsidRPr="00523A90">
          <w:rPr>
            <w:rStyle w:val="Hyperlink"/>
            <w:noProof/>
          </w:rPr>
          <w:t>COURSE OVERLOAD</w:t>
        </w:r>
        <w:r w:rsidR="005C326E">
          <w:rPr>
            <w:noProof/>
            <w:webHidden/>
          </w:rPr>
          <w:tab/>
        </w:r>
        <w:r>
          <w:rPr>
            <w:noProof/>
            <w:webHidden/>
          </w:rPr>
          <w:fldChar w:fldCharType="begin"/>
        </w:r>
        <w:r w:rsidR="005C326E">
          <w:rPr>
            <w:noProof/>
            <w:webHidden/>
          </w:rPr>
          <w:instrText xml:space="preserve"> PAGEREF _Toc311031851 \h </w:instrText>
        </w:r>
        <w:r>
          <w:rPr>
            <w:noProof/>
            <w:webHidden/>
          </w:rPr>
        </w:r>
        <w:r>
          <w:rPr>
            <w:noProof/>
            <w:webHidden/>
          </w:rPr>
          <w:fldChar w:fldCharType="separate"/>
        </w:r>
        <w:r w:rsidR="005C326E">
          <w:rPr>
            <w:noProof/>
            <w:webHidden/>
          </w:rPr>
          <w:t>18</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2" w:history="1">
        <w:r w:rsidR="005C326E" w:rsidRPr="00523A90">
          <w:rPr>
            <w:rStyle w:val="Hyperlink"/>
            <w:noProof/>
          </w:rPr>
          <w:t>COURSE OVERLOAD PROCEDURES</w:t>
        </w:r>
        <w:r w:rsidR="005C326E">
          <w:rPr>
            <w:noProof/>
            <w:webHidden/>
          </w:rPr>
          <w:tab/>
        </w:r>
        <w:r>
          <w:rPr>
            <w:noProof/>
            <w:webHidden/>
          </w:rPr>
          <w:fldChar w:fldCharType="begin"/>
        </w:r>
        <w:r w:rsidR="005C326E">
          <w:rPr>
            <w:noProof/>
            <w:webHidden/>
          </w:rPr>
          <w:instrText xml:space="preserve"> PAGEREF _Toc311031852 \h </w:instrText>
        </w:r>
        <w:r>
          <w:rPr>
            <w:noProof/>
            <w:webHidden/>
          </w:rPr>
        </w:r>
        <w:r>
          <w:rPr>
            <w:noProof/>
            <w:webHidden/>
          </w:rPr>
          <w:fldChar w:fldCharType="separate"/>
        </w:r>
        <w:r w:rsidR="005C326E">
          <w:rPr>
            <w:noProof/>
            <w:webHidden/>
          </w:rPr>
          <w:t>18</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53" w:history="1">
        <w:r w:rsidR="005C326E" w:rsidRPr="00523A90">
          <w:rPr>
            <w:rStyle w:val="Hyperlink"/>
            <w:noProof/>
          </w:rPr>
          <w:t>ENDOWED PROFESSORSHIPS AND CHAIRS</w:t>
        </w:r>
        <w:r w:rsidR="005C326E">
          <w:rPr>
            <w:noProof/>
            <w:webHidden/>
          </w:rPr>
          <w:tab/>
        </w:r>
        <w:r>
          <w:rPr>
            <w:noProof/>
            <w:webHidden/>
          </w:rPr>
          <w:fldChar w:fldCharType="begin"/>
        </w:r>
        <w:r w:rsidR="005C326E">
          <w:rPr>
            <w:noProof/>
            <w:webHidden/>
          </w:rPr>
          <w:instrText xml:space="preserve"> PAGEREF _Toc311031853 \h </w:instrText>
        </w:r>
        <w:r>
          <w:rPr>
            <w:noProof/>
            <w:webHidden/>
          </w:rPr>
        </w:r>
        <w:r>
          <w:rPr>
            <w:noProof/>
            <w:webHidden/>
          </w:rPr>
          <w:fldChar w:fldCharType="separate"/>
        </w:r>
        <w:r w:rsidR="005C326E">
          <w:rPr>
            <w:noProof/>
            <w:webHidden/>
          </w:rPr>
          <w:t>18</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54" w:history="1">
        <w:r w:rsidR="005C326E" w:rsidRPr="00523A90">
          <w:rPr>
            <w:rStyle w:val="Hyperlink"/>
            <w:noProof/>
          </w:rPr>
          <w:t>Endowed Professorships</w:t>
        </w:r>
        <w:r w:rsidR="005C326E">
          <w:rPr>
            <w:noProof/>
            <w:webHidden/>
          </w:rPr>
          <w:tab/>
        </w:r>
        <w:r>
          <w:rPr>
            <w:noProof/>
            <w:webHidden/>
          </w:rPr>
          <w:fldChar w:fldCharType="begin"/>
        </w:r>
        <w:r w:rsidR="005C326E">
          <w:rPr>
            <w:noProof/>
            <w:webHidden/>
          </w:rPr>
          <w:instrText xml:space="preserve"> PAGEREF _Toc311031854 \h </w:instrText>
        </w:r>
        <w:r>
          <w:rPr>
            <w:noProof/>
            <w:webHidden/>
          </w:rPr>
        </w:r>
        <w:r>
          <w:rPr>
            <w:noProof/>
            <w:webHidden/>
          </w:rPr>
          <w:fldChar w:fldCharType="separate"/>
        </w:r>
        <w:r w:rsidR="005C326E">
          <w:rPr>
            <w:noProof/>
            <w:webHidden/>
          </w:rPr>
          <w:t>18</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5" w:history="1">
        <w:r w:rsidR="005C326E" w:rsidRPr="00523A90">
          <w:rPr>
            <w:rStyle w:val="Hyperlink"/>
            <w:noProof/>
          </w:rPr>
          <w:t>COMMITTEE OF ENDOWED PROFESSORS</w:t>
        </w:r>
        <w:r w:rsidR="005C326E">
          <w:rPr>
            <w:noProof/>
            <w:webHidden/>
          </w:rPr>
          <w:tab/>
        </w:r>
        <w:r>
          <w:rPr>
            <w:noProof/>
            <w:webHidden/>
          </w:rPr>
          <w:fldChar w:fldCharType="begin"/>
        </w:r>
        <w:r w:rsidR="005C326E">
          <w:rPr>
            <w:noProof/>
            <w:webHidden/>
          </w:rPr>
          <w:instrText xml:space="preserve"> PAGEREF _Toc311031855 \h </w:instrText>
        </w:r>
        <w:r>
          <w:rPr>
            <w:noProof/>
            <w:webHidden/>
          </w:rPr>
        </w:r>
        <w:r>
          <w:rPr>
            <w:noProof/>
            <w:webHidden/>
          </w:rPr>
          <w:fldChar w:fldCharType="separate"/>
        </w:r>
        <w:r w:rsidR="005C326E">
          <w:rPr>
            <w:noProof/>
            <w:webHidden/>
          </w:rPr>
          <w:t>19</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6" w:history="1">
        <w:r w:rsidR="005C326E" w:rsidRPr="00523A90">
          <w:rPr>
            <w:rStyle w:val="Hyperlink"/>
            <w:noProof/>
          </w:rPr>
          <w:t>RENEWALS OF PROFESSORSHIPS</w:t>
        </w:r>
        <w:r w:rsidR="005C326E">
          <w:rPr>
            <w:noProof/>
            <w:webHidden/>
          </w:rPr>
          <w:tab/>
        </w:r>
        <w:r>
          <w:rPr>
            <w:noProof/>
            <w:webHidden/>
          </w:rPr>
          <w:fldChar w:fldCharType="begin"/>
        </w:r>
        <w:r w:rsidR="005C326E">
          <w:rPr>
            <w:noProof/>
            <w:webHidden/>
          </w:rPr>
          <w:instrText xml:space="preserve"> PAGEREF _Toc311031856 \h </w:instrText>
        </w:r>
        <w:r>
          <w:rPr>
            <w:noProof/>
            <w:webHidden/>
          </w:rPr>
        </w:r>
        <w:r>
          <w:rPr>
            <w:noProof/>
            <w:webHidden/>
          </w:rPr>
          <w:fldChar w:fldCharType="separate"/>
        </w:r>
        <w:r w:rsidR="005C326E">
          <w:rPr>
            <w:noProof/>
            <w:webHidden/>
          </w:rPr>
          <w:t>19</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7" w:history="1">
        <w:r w:rsidR="005C326E" w:rsidRPr="00523A90">
          <w:rPr>
            <w:rStyle w:val="Hyperlink"/>
            <w:noProof/>
          </w:rPr>
          <w:t>VACANT PROFESSORSHIPS</w:t>
        </w:r>
        <w:r w:rsidR="005C326E">
          <w:rPr>
            <w:noProof/>
            <w:webHidden/>
          </w:rPr>
          <w:tab/>
        </w:r>
        <w:r>
          <w:rPr>
            <w:noProof/>
            <w:webHidden/>
          </w:rPr>
          <w:fldChar w:fldCharType="begin"/>
        </w:r>
        <w:r w:rsidR="005C326E">
          <w:rPr>
            <w:noProof/>
            <w:webHidden/>
          </w:rPr>
          <w:instrText xml:space="preserve"> PAGEREF _Toc311031857 \h </w:instrText>
        </w:r>
        <w:r>
          <w:rPr>
            <w:noProof/>
            <w:webHidden/>
          </w:rPr>
        </w:r>
        <w:r>
          <w:rPr>
            <w:noProof/>
            <w:webHidden/>
          </w:rPr>
          <w:fldChar w:fldCharType="separate"/>
        </w:r>
        <w:r w:rsidR="005C326E">
          <w:rPr>
            <w:noProof/>
            <w:webHidden/>
          </w:rPr>
          <w:t>19</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8" w:history="1">
        <w:r w:rsidR="005C326E" w:rsidRPr="00523A90">
          <w:rPr>
            <w:rStyle w:val="Hyperlink"/>
            <w:noProof/>
          </w:rPr>
          <w:t>ELIGIBILITY</w:t>
        </w:r>
        <w:r w:rsidR="005C326E">
          <w:rPr>
            <w:noProof/>
            <w:webHidden/>
          </w:rPr>
          <w:tab/>
        </w:r>
        <w:r>
          <w:rPr>
            <w:noProof/>
            <w:webHidden/>
          </w:rPr>
          <w:fldChar w:fldCharType="begin"/>
        </w:r>
        <w:r w:rsidR="005C326E">
          <w:rPr>
            <w:noProof/>
            <w:webHidden/>
          </w:rPr>
          <w:instrText xml:space="preserve"> PAGEREF _Toc311031858 \h </w:instrText>
        </w:r>
        <w:r>
          <w:rPr>
            <w:noProof/>
            <w:webHidden/>
          </w:rPr>
        </w:r>
        <w:r>
          <w:rPr>
            <w:noProof/>
            <w:webHidden/>
          </w:rPr>
          <w:fldChar w:fldCharType="separate"/>
        </w:r>
        <w:r w:rsidR="005C326E">
          <w:rPr>
            <w:noProof/>
            <w:webHidden/>
          </w:rPr>
          <w:t>19</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59" w:history="1">
        <w:r w:rsidR="005C326E" w:rsidRPr="00523A90">
          <w:rPr>
            <w:rStyle w:val="Hyperlink"/>
            <w:noProof/>
          </w:rPr>
          <w:t>ENDOWED PROFESSORSHIP FUNDS</w:t>
        </w:r>
        <w:r w:rsidR="005C326E">
          <w:rPr>
            <w:noProof/>
            <w:webHidden/>
          </w:rPr>
          <w:tab/>
        </w:r>
        <w:r>
          <w:rPr>
            <w:noProof/>
            <w:webHidden/>
          </w:rPr>
          <w:fldChar w:fldCharType="begin"/>
        </w:r>
        <w:r w:rsidR="005C326E">
          <w:rPr>
            <w:noProof/>
            <w:webHidden/>
          </w:rPr>
          <w:instrText xml:space="preserve"> PAGEREF _Toc311031859 \h </w:instrText>
        </w:r>
        <w:r>
          <w:rPr>
            <w:noProof/>
            <w:webHidden/>
          </w:rPr>
        </w:r>
        <w:r>
          <w:rPr>
            <w:noProof/>
            <w:webHidden/>
          </w:rPr>
          <w:fldChar w:fldCharType="separate"/>
        </w:r>
        <w:r w:rsidR="005C326E">
          <w:rPr>
            <w:noProof/>
            <w:webHidden/>
          </w:rPr>
          <w:t>20</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0" w:history="1">
        <w:r w:rsidR="005C326E" w:rsidRPr="00523A90">
          <w:rPr>
            <w:rStyle w:val="Hyperlink"/>
            <w:noProof/>
          </w:rPr>
          <w:t>RETIREMENT</w:t>
        </w:r>
        <w:r w:rsidR="005C326E">
          <w:rPr>
            <w:noProof/>
            <w:webHidden/>
          </w:rPr>
          <w:tab/>
        </w:r>
        <w:r>
          <w:rPr>
            <w:noProof/>
            <w:webHidden/>
          </w:rPr>
          <w:fldChar w:fldCharType="begin"/>
        </w:r>
        <w:r w:rsidR="005C326E">
          <w:rPr>
            <w:noProof/>
            <w:webHidden/>
          </w:rPr>
          <w:instrText xml:space="preserve"> PAGEREF _Toc311031860 \h </w:instrText>
        </w:r>
        <w:r>
          <w:rPr>
            <w:noProof/>
            <w:webHidden/>
          </w:rPr>
        </w:r>
        <w:r>
          <w:rPr>
            <w:noProof/>
            <w:webHidden/>
          </w:rPr>
          <w:fldChar w:fldCharType="separate"/>
        </w:r>
        <w:r w:rsidR="005C326E">
          <w:rPr>
            <w:noProof/>
            <w:webHidden/>
          </w:rPr>
          <w:t>20</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1" w:history="1">
        <w:r w:rsidR="005C326E" w:rsidRPr="00523A90">
          <w:rPr>
            <w:rStyle w:val="Hyperlink"/>
            <w:noProof/>
          </w:rPr>
          <w:t>ENDOWMENT MANAGEMENT</w:t>
        </w:r>
        <w:r w:rsidR="005C326E">
          <w:rPr>
            <w:noProof/>
            <w:webHidden/>
          </w:rPr>
          <w:tab/>
        </w:r>
        <w:r>
          <w:rPr>
            <w:noProof/>
            <w:webHidden/>
          </w:rPr>
          <w:fldChar w:fldCharType="begin"/>
        </w:r>
        <w:r w:rsidR="005C326E">
          <w:rPr>
            <w:noProof/>
            <w:webHidden/>
          </w:rPr>
          <w:instrText xml:space="preserve"> PAGEREF _Toc311031861 \h </w:instrText>
        </w:r>
        <w:r>
          <w:rPr>
            <w:noProof/>
            <w:webHidden/>
          </w:rPr>
        </w:r>
        <w:r>
          <w:rPr>
            <w:noProof/>
            <w:webHidden/>
          </w:rPr>
          <w:fldChar w:fldCharType="separate"/>
        </w:r>
        <w:r w:rsidR="005C326E">
          <w:rPr>
            <w:noProof/>
            <w:webHidden/>
          </w:rPr>
          <w:t>20</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2" w:history="1">
        <w:r w:rsidR="005C326E" w:rsidRPr="00523A90">
          <w:rPr>
            <w:rStyle w:val="Hyperlink"/>
            <w:noProof/>
          </w:rPr>
          <w:t>EXPENDITURE ACCOUNT</w:t>
        </w:r>
        <w:r w:rsidR="005C326E">
          <w:rPr>
            <w:noProof/>
            <w:webHidden/>
          </w:rPr>
          <w:tab/>
        </w:r>
        <w:r>
          <w:rPr>
            <w:noProof/>
            <w:webHidden/>
          </w:rPr>
          <w:fldChar w:fldCharType="begin"/>
        </w:r>
        <w:r w:rsidR="005C326E">
          <w:rPr>
            <w:noProof/>
            <w:webHidden/>
          </w:rPr>
          <w:instrText xml:space="preserve"> PAGEREF _Toc311031862 \h </w:instrText>
        </w:r>
        <w:r>
          <w:rPr>
            <w:noProof/>
            <w:webHidden/>
          </w:rPr>
        </w:r>
        <w:r>
          <w:rPr>
            <w:noProof/>
            <w:webHidden/>
          </w:rPr>
          <w:fldChar w:fldCharType="separate"/>
        </w:r>
        <w:r w:rsidR="005C326E">
          <w:rPr>
            <w:noProof/>
            <w:webHidden/>
          </w:rPr>
          <w:t>20</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3" w:history="1">
        <w:r w:rsidR="005C326E" w:rsidRPr="00523A90">
          <w:rPr>
            <w:rStyle w:val="Hyperlink"/>
            <w:noProof/>
          </w:rPr>
          <w:t>FINANCIAL REPORTING</w:t>
        </w:r>
        <w:r w:rsidR="005C326E">
          <w:rPr>
            <w:noProof/>
            <w:webHidden/>
          </w:rPr>
          <w:tab/>
        </w:r>
        <w:r>
          <w:rPr>
            <w:noProof/>
            <w:webHidden/>
          </w:rPr>
          <w:fldChar w:fldCharType="begin"/>
        </w:r>
        <w:r w:rsidR="005C326E">
          <w:rPr>
            <w:noProof/>
            <w:webHidden/>
          </w:rPr>
          <w:instrText xml:space="preserve"> PAGEREF _Toc311031863 \h </w:instrText>
        </w:r>
        <w:r>
          <w:rPr>
            <w:noProof/>
            <w:webHidden/>
          </w:rPr>
        </w:r>
        <w:r>
          <w:rPr>
            <w:noProof/>
            <w:webHidden/>
          </w:rPr>
          <w:fldChar w:fldCharType="separate"/>
        </w:r>
        <w:r w:rsidR="005C326E">
          <w:rPr>
            <w:noProof/>
            <w:webHidden/>
          </w:rPr>
          <w:t>20</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4" w:history="1">
        <w:r w:rsidR="005C326E" w:rsidRPr="00523A90">
          <w:rPr>
            <w:rStyle w:val="Hyperlink"/>
            <w:noProof/>
          </w:rPr>
          <w:t>ENDOWMENTS BELOW BASELINE</w:t>
        </w:r>
        <w:r w:rsidR="005C326E">
          <w:rPr>
            <w:noProof/>
            <w:webHidden/>
          </w:rPr>
          <w:tab/>
        </w:r>
        <w:r>
          <w:rPr>
            <w:noProof/>
            <w:webHidden/>
          </w:rPr>
          <w:fldChar w:fldCharType="begin"/>
        </w:r>
        <w:r w:rsidR="005C326E">
          <w:rPr>
            <w:noProof/>
            <w:webHidden/>
          </w:rPr>
          <w:instrText xml:space="preserve"> PAGEREF _Toc311031864 \h </w:instrText>
        </w:r>
        <w:r>
          <w:rPr>
            <w:noProof/>
            <w:webHidden/>
          </w:rPr>
        </w:r>
        <w:r>
          <w:rPr>
            <w:noProof/>
            <w:webHidden/>
          </w:rPr>
          <w:fldChar w:fldCharType="separate"/>
        </w:r>
        <w:r w:rsidR="005C326E">
          <w:rPr>
            <w:noProof/>
            <w:webHidden/>
          </w:rPr>
          <w:t>21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65" w:history="1">
        <w:r w:rsidR="005C326E" w:rsidRPr="00523A90">
          <w:rPr>
            <w:rStyle w:val="Hyperlink"/>
            <w:noProof/>
          </w:rPr>
          <w:t>Endowed Chairs</w:t>
        </w:r>
        <w:r w:rsidR="005C326E">
          <w:rPr>
            <w:noProof/>
            <w:webHidden/>
          </w:rPr>
          <w:tab/>
        </w:r>
        <w:r>
          <w:rPr>
            <w:noProof/>
            <w:webHidden/>
          </w:rPr>
          <w:fldChar w:fldCharType="begin"/>
        </w:r>
        <w:r w:rsidR="005C326E">
          <w:rPr>
            <w:noProof/>
            <w:webHidden/>
          </w:rPr>
          <w:instrText xml:space="preserve"> PAGEREF _Toc311031865 \h </w:instrText>
        </w:r>
        <w:r>
          <w:rPr>
            <w:noProof/>
            <w:webHidden/>
          </w:rPr>
        </w:r>
        <w:r>
          <w:rPr>
            <w:noProof/>
            <w:webHidden/>
          </w:rPr>
          <w:fldChar w:fldCharType="separate"/>
        </w:r>
        <w:r w:rsidR="005C326E">
          <w:rPr>
            <w:noProof/>
            <w:webHidden/>
          </w:rPr>
          <w:t>21</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66" w:history="1">
        <w:r w:rsidR="005C326E" w:rsidRPr="00523A90">
          <w:rPr>
            <w:rStyle w:val="Hyperlink"/>
            <w:noProof/>
          </w:rPr>
          <w:t>CHAPTER 6: College Committees</w:t>
        </w:r>
        <w:r w:rsidR="005C326E">
          <w:rPr>
            <w:noProof/>
            <w:webHidden/>
          </w:rPr>
          <w:tab/>
        </w:r>
        <w:r>
          <w:rPr>
            <w:noProof/>
            <w:webHidden/>
          </w:rPr>
          <w:fldChar w:fldCharType="begin"/>
        </w:r>
        <w:r w:rsidR="005C326E">
          <w:rPr>
            <w:noProof/>
            <w:webHidden/>
          </w:rPr>
          <w:instrText xml:space="preserve"> PAGEREF _Toc311031866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67" w:history="1">
        <w:r w:rsidR="005C326E" w:rsidRPr="00523A90">
          <w:rPr>
            <w:rStyle w:val="Hyperlink"/>
            <w:noProof/>
          </w:rPr>
          <w:t>STRATEGIC PLANNING COMMITTEE (CSPC)</w:t>
        </w:r>
        <w:r w:rsidR="005C326E">
          <w:rPr>
            <w:noProof/>
            <w:webHidden/>
          </w:rPr>
          <w:tab/>
        </w:r>
        <w:r>
          <w:rPr>
            <w:noProof/>
            <w:webHidden/>
          </w:rPr>
          <w:fldChar w:fldCharType="begin"/>
        </w:r>
        <w:r w:rsidR="005C326E">
          <w:rPr>
            <w:noProof/>
            <w:webHidden/>
          </w:rPr>
          <w:instrText xml:space="preserve"> PAGEREF _Toc311031867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68" w:history="1">
        <w:r w:rsidR="005C326E" w:rsidRPr="00523A90">
          <w:rPr>
            <w:rStyle w:val="Hyperlink"/>
            <w:noProof/>
          </w:rPr>
          <w:t>Purpose Statement</w:t>
        </w:r>
        <w:r w:rsidR="005C326E">
          <w:rPr>
            <w:noProof/>
            <w:webHidden/>
          </w:rPr>
          <w:tab/>
        </w:r>
        <w:r>
          <w:rPr>
            <w:noProof/>
            <w:webHidden/>
          </w:rPr>
          <w:fldChar w:fldCharType="begin"/>
        </w:r>
        <w:r w:rsidR="005C326E">
          <w:rPr>
            <w:noProof/>
            <w:webHidden/>
          </w:rPr>
          <w:instrText xml:space="preserve"> PAGEREF _Toc311031868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69" w:history="1">
        <w:r w:rsidR="005C326E" w:rsidRPr="00523A90">
          <w:rPr>
            <w:rStyle w:val="Hyperlink"/>
            <w:noProof/>
          </w:rPr>
          <w:t>MEMBERSHIP</w:t>
        </w:r>
        <w:r w:rsidR="005C326E">
          <w:rPr>
            <w:noProof/>
            <w:webHidden/>
          </w:rPr>
          <w:tab/>
        </w:r>
        <w:r>
          <w:rPr>
            <w:noProof/>
            <w:webHidden/>
          </w:rPr>
          <w:fldChar w:fldCharType="begin"/>
        </w:r>
        <w:r w:rsidR="005C326E">
          <w:rPr>
            <w:noProof/>
            <w:webHidden/>
          </w:rPr>
          <w:instrText xml:space="preserve"> PAGEREF _Toc311031869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0" w:history="1">
        <w:r w:rsidR="005C326E" w:rsidRPr="00523A90">
          <w:rPr>
            <w:rStyle w:val="Hyperlink"/>
            <w:noProof/>
          </w:rPr>
          <w:t>GOALS AND CHARGES FOR THE COMMITTEE</w:t>
        </w:r>
        <w:r w:rsidR="005C326E">
          <w:rPr>
            <w:noProof/>
            <w:webHidden/>
          </w:rPr>
          <w:tab/>
        </w:r>
        <w:r>
          <w:rPr>
            <w:noProof/>
            <w:webHidden/>
          </w:rPr>
          <w:fldChar w:fldCharType="begin"/>
        </w:r>
        <w:r w:rsidR="005C326E">
          <w:rPr>
            <w:noProof/>
            <w:webHidden/>
          </w:rPr>
          <w:instrText xml:space="preserve"> PAGEREF _Toc311031870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1" w:history="1">
        <w:r w:rsidR="005C326E" w:rsidRPr="00523A90">
          <w:rPr>
            <w:rStyle w:val="Hyperlink"/>
            <w:noProof/>
          </w:rPr>
          <w:t>OPERATING PROCEDURES</w:t>
        </w:r>
        <w:r w:rsidR="005C326E">
          <w:rPr>
            <w:noProof/>
            <w:webHidden/>
          </w:rPr>
          <w:tab/>
        </w:r>
        <w:r>
          <w:rPr>
            <w:noProof/>
            <w:webHidden/>
          </w:rPr>
          <w:fldChar w:fldCharType="begin"/>
        </w:r>
        <w:r w:rsidR="005C326E">
          <w:rPr>
            <w:noProof/>
            <w:webHidden/>
          </w:rPr>
          <w:instrText xml:space="preserve"> PAGEREF _Toc311031871 \h </w:instrText>
        </w:r>
        <w:r>
          <w:rPr>
            <w:noProof/>
            <w:webHidden/>
          </w:rPr>
        </w:r>
        <w:r>
          <w:rPr>
            <w:noProof/>
            <w:webHidden/>
          </w:rPr>
          <w:fldChar w:fldCharType="separate"/>
        </w:r>
        <w:r w:rsidR="005C326E">
          <w:rPr>
            <w:noProof/>
            <w:webHidden/>
          </w:rPr>
          <w:t>23</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72" w:history="1">
        <w:r w:rsidR="005C326E" w:rsidRPr="00523A90">
          <w:rPr>
            <w:rStyle w:val="Hyperlink"/>
            <w:noProof/>
          </w:rPr>
          <w:t>COURSES AND CURRICULUM COMMITTEE (CCC)</w:t>
        </w:r>
        <w:r w:rsidR="005C326E">
          <w:rPr>
            <w:noProof/>
            <w:webHidden/>
          </w:rPr>
          <w:tab/>
        </w:r>
        <w:r>
          <w:rPr>
            <w:noProof/>
            <w:webHidden/>
          </w:rPr>
          <w:fldChar w:fldCharType="begin"/>
        </w:r>
        <w:r w:rsidR="005C326E">
          <w:rPr>
            <w:noProof/>
            <w:webHidden/>
          </w:rPr>
          <w:instrText xml:space="preserve"> PAGEREF _Toc311031872 \h </w:instrText>
        </w:r>
        <w:r>
          <w:rPr>
            <w:noProof/>
            <w:webHidden/>
          </w:rPr>
        </w:r>
        <w:r>
          <w:rPr>
            <w:noProof/>
            <w:webHidden/>
          </w:rPr>
          <w:fldChar w:fldCharType="separate"/>
        </w:r>
        <w:r w:rsidR="005C326E">
          <w:rPr>
            <w:noProof/>
            <w:webHidden/>
          </w:rPr>
          <w:t>24</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3" w:history="1">
        <w:r w:rsidR="005C326E" w:rsidRPr="00523A90">
          <w:rPr>
            <w:rStyle w:val="Hyperlink"/>
            <w:noProof/>
          </w:rPr>
          <w:t>PURPOSE STATEMENT</w:t>
        </w:r>
        <w:r w:rsidR="005C326E">
          <w:rPr>
            <w:noProof/>
            <w:webHidden/>
          </w:rPr>
          <w:tab/>
        </w:r>
        <w:r>
          <w:rPr>
            <w:noProof/>
            <w:webHidden/>
          </w:rPr>
          <w:fldChar w:fldCharType="begin"/>
        </w:r>
        <w:r w:rsidR="005C326E">
          <w:rPr>
            <w:noProof/>
            <w:webHidden/>
          </w:rPr>
          <w:instrText xml:space="preserve"> PAGEREF _Toc311031873 \h </w:instrText>
        </w:r>
        <w:r>
          <w:rPr>
            <w:noProof/>
            <w:webHidden/>
          </w:rPr>
        </w:r>
        <w:r>
          <w:rPr>
            <w:noProof/>
            <w:webHidden/>
          </w:rPr>
          <w:fldChar w:fldCharType="separate"/>
        </w:r>
        <w:r w:rsidR="005C326E">
          <w:rPr>
            <w:noProof/>
            <w:webHidden/>
          </w:rPr>
          <w:t>24</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4" w:history="1">
        <w:r w:rsidR="005C326E" w:rsidRPr="00523A90">
          <w:rPr>
            <w:rStyle w:val="Hyperlink"/>
            <w:noProof/>
          </w:rPr>
          <w:t>MEMBERSHIP</w:t>
        </w:r>
        <w:r w:rsidR="005C326E">
          <w:rPr>
            <w:noProof/>
            <w:webHidden/>
          </w:rPr>
          <w:tab/>
        </w:r>
        <w:r>
          <w:rPr>
            <w:noProof/>
            <w:webHidden/>
          </w:rPr>
          <w:fldChar w:fldCharType="begin"/>
        </w:r>
        <w:r w:rsidR="005C326E">
          <w:rPr>
            <w:noProof/>
            <w:webHidden/>
          </w:rPr>
          <w:instrText xml:space="preserve"> PAGEREF _Toc311031874 \h </w:instrText>
        </w:r>
        <w:r>
          <w:rPr>
            <w:noProof/>
            <w:webHidden/>
          </w:rPr>
        </w:r>
        <w:r>
          <w:rPr>
            <w:noProof/>
            <w:webHidden/>
          </w:rPr>
          <w:fldChar w:fldCharType="separate"/>
        </w:r>
        <w:r w:rsidR="005C326E">
          <w:rPr>
            <w:noProof/>
            <w:webHidden/>
          </w:rPr>
          <w:t>24</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5" w:history="1">
        <w:r w:rsidR="005C326E" w:rsidRPr="00523A90">
          <w:rPr>
            <w:rStyle w:val="Hyperlink"/>
            <w:noProof/>
          </w:rPr>
          <w:t>GOALS AND CHARGES FOR THE COMMITTEE</w:t>
        </w:r>
        <w:r w:rsidR="005C326E">
          <w:rPr>
            <w:noProof/>
            <w:webHidden/>
          </w:rPr>
          <w:tab/>
        </w:r>
        <w:r>
          <w:rPr>
            <w:noProof/>
            <w:webHidden/>
          </w:rPr>
          <w:fldChar w:fldCharType="begin"/>
        </w:r>
        <w:r w:rsidR="005C326E">
          <w:rPr>
            <w:noProof/>
            <w:webHidden/>
          </w:rPr>
          <w:instrText xml:space="preserve"> PAGEREF _Toc311031875 \h </w:instrText>
        </w:r>
        <w:r>
          <w:rPr>
            <w:noProof/>
            <w:webHidden/>
          </w:rPr>
        </w:r>
        <w:r>
          <w:rPr>
            <w:noProof/>
            <w:webHidden/>
          </w:rPr>
          <w:fldChar w:fldCharType="separate"/>
        </w:r>
        <w:r w:rsidR="005C326E">
          <w:rPr>
            <w:noProof/>
            <w:webHidden/>
          </w:rPr>
          <w:t>24</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76" w:history="1">
        <w:r w:rsidR="005C326E" w:rsidRPr="00523A90">
          <w:rPr>
            <w:rStyle w:val="Hyperlink"/>
            <w:noProof/>
          </w:rPr>
          <w:t>OPERATING PROCEDURES</w:t>
        </w:r>
        <w:r w:rsidR="005C326E">
          <w:rPr>
            <w:noProof/>
            <w:webHidden/>
          </w:rPr>
          <w:tab/>
        </w:r>
        <w:r>
          <w:rPr>
            <w:noProof/>
            <w:webHidden/>
          </w:rPr>
          <w:fldChar w:fldCharType="begin"/>
        </w:r>
        <w:r w:rsidR="005C326E">
          <w:rPr>
            <w:noProof/>
            <w:webHidden/>
          </w:rPr>
          <w:instrText xml:space="preserve"> PAGEREF _Toc311031876 \h </w:instrText>
        </w:r>
        <w:r>
          <w:rPr>
            <w:noProof/>
            <w:webHidden/>
          </w:rPr>
        </w:r>
        <w:r>
          <w:rPr>
            <w:noProof/>
            <w:webHidden/>
          </w:rPr>
          <w:fldChar w:fldCharType="separate"/>
        </w:r>
        <w:r w:rsidR="005C326E">
          <w:rPr>
            <w:noProof/>
            <w:webHidden/>
          </w:rPr>
          <w:t>25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77" w:history="1">
        <w:r w:rsidR="005C326E" w:rsidRPr="00523A90">
          <w:rPr>
            <w:rStyle w:val="Hyperlink"/>
            <w:noProof/>
          </w:rPr>
          <w:t>COLLEGE RANK AND TENURE COMMITTEE (CRTC)</w:t>
        </w:r>
        <w:r w:rsidR="005C326E">
          <w:rPr>
            <w:noProof/>
            <w:webHidden/>
          </w:rPr>
          <w:tab/>
        </w:r>
        <w:r>
          <w:rPr>
            <w:noProof/>
            <w:webHidden/>
          </w:rPr>
          <w:fldChar w:fldCharType="begin"/>
        </w:r>
        <w:r w:rsidR="005C326E">
          <w:rPr>
            <w:noProof/>
            <w:webHidden/>
          </w:rPr>
          <w:instrText xml:space="preserve"> PAGEREF _Toc311031877 \h </w:instrText>
        </w:r>
        <w:r>
          <w:rPr>
            <w:noProof/>
            <w:webHidden/>
          </w:rPr>
        </w:r>
        <w:r>
          <w:rPr>
            <w:noProof/>
            <w:webHidden/>
          </w:rPr>
          <w:fldChar w:fldCharType="separate"/>
        </w:r>
        <w:r w:rsidR="005C326E">
          <w:rPr>
            <w:noProof/>
            <w:webHidden/>
          </w:rPr>
          <w:t>26</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78" w:history="1">
        <w:r w:rsidR="005C326E" w:rsidRPr="00523A90">
          <w:rPr>
            <w:rStyle w:val="Hyperlink"/>
            <w:noProof/>
          </w:rPr>
          <w:t>Purpose Statement</w:t>
        </w:r>
        <w:r w:rsidR="005C326E">
          <w:rPr>
            <w:noProof/>
            <w:webHidden/>
          </w:rPr>
          <w:tab/>
        </w:r>
        <w:r>
          <w:rPr>
            <w:noProof/>
            <w:webHidden/>
          </w:rPr>
          <w:fldChar w:fldCharType="begin"/>
        </w:r>
        <w:r w:rsidR="005C326E">
          <w:rPr>
            <w:noProof/>
            <w:webHidden/>
          </w:rPr>
          <w:instrText xml:space="preserve"> PAGEREF _Toc311031878 \h </w:instrText>
        </w:r>
        <w:r>
          <w:rPr>
            <w:noProof/>
            <w:webHidden/>
          </w:rPr>
        </w:r>
        <w:r>
          <w:rPr>
            <w:noProof/>
            <w:webHidden/>
          </w:rPr>
          <w:fldChar w:fldCharType="separate"/>
        </w:r>
        <w:r w:rsidR="005C326E">
          <w:rPr>
            <w:noProof/>
            <w:webHidden/>
          </w:rPr>
          <w:t>26</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79" w:history="1">
        <w:r w:rsidR="005C326E" w:rsidRPr="00523A90">
          <w:rPr>
            <w:rStyle w:val="Hyperlink"/>
            <w:noProof/>
          </w:rPr>
          <w:t>Membership</w:t>
        </w:r>
        <w:r w:rsidR="005C326E">
          <w:rPr>
            <w:noProof/>
            <w:webHidden/>
          </w:rPr>
          <w:tab/>
        </w:r>
        <w:r>
          <w:rPr>
            <w:noProof/>
            <w:webHidden/>
          </w:rPr>
          <w:fldChar w:fldCharType="begin"/>
        </w:r>
        <w:r w:rsidR="005C326E">
          <w:rPr>
            <w:noProof/>
            <w:webHidden/>
          </w:rPr>
          <w:instrText xml:space="preserve"> PAGEREF _Toc311031879 \h </w:instrText>
        </w:r>
        <w:r>
          <w:rPr>
            <w:noProof/>
            <w:webHidden/>
          </w:rPr>
        </w:r>
        <w:r>
          <w:rPr>
            <w:noProof/>
            <w:webHidden/>
          </w:rPr>
          <w:fldChar w:fldCharType="separate"/>
        </w:r>
        <w:r w:rsidR="005C326E">
          <w:rPr>
            <w:noProof/>
            <w:webHidden/>
          </w:rPr>
          <w:t>26</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0" w:history="1">
        <w:r w:rsidR="005C326E" w:rsidRPr="00523A90">
          <w:rPr>
            <w:rStyle w:val="Hyperlink"/>
            <w:noProof/>
          </w:rPr>
          <w:t>Meetings</w:t>
        </w:r>
        <w:r w:rsidR="005C326E">
          <w:rPr>
            <w:noProof/>
            <w:webHidden/>
          </w:rPr>
          <w:tab/>
        </w:r>
        <w:r>
          <w:rPr>
            <w:noProof/>
            <w:webHidden/>
          </w:rPr>
          <w:fldChar w:fldCharType="begin"/>
        </w:r>
        <w:r w:rsidR="005C326E">
          <w:rPr>
            <w:noProof/>
            <w:webHidden/>
          </w:rPr>
          <w:instrText xml:space="preserve"> PAGEREF _Toc311031880 \h </w:instrText>
        </w:r>
        <w:r>
          <w:rPr>
            <w:noProof/>
            <w:webHidden/>
          </w:rPr>
        </w:r>
        <w:r>
          <w:rPr>
            <w:noProof/>
            <w:webHidden/>
          </w:rPr>
          <w:fldChar w:fldCharType="separate"/>
        </w:r>
        <w:r w:rsidR="005C326E">
          <w:rPr>
            <w:noProof/>
            <w:webHidden/>
          </w:rPr>
          <w:t>26</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1" w:history="1">
        <w:r w:rsidR="005C326E" w:rsidRPr="00523A90">
          <w:rPr>
            <w:rStyle w:val="Hyperlink"/>
            <w:noProof/>
          </w:rPr>
          <w:t>Promotions</w:t>
        </w:r>
        <w:r w:rsidR="005C326E">
          <w:rPr>
            <w:noProof/>
            <w:webHidden/>
          </w:rPr>
          <w:tab/>
        </w:r>
        <w:r>
          <w:rPr>
            <w:noProof/>
            <w:webHidden/>
          </w:rPr>
          <w:fldChar w:fldCharType="begin"/>
        </w:r>
        <w:r w:rsidR="005C326E">
          <w:rPr>
            <w:noProof/>
            <w:webHidden/>
          </w:rPr>
          <w:instrText xml:space="preserve"> PAGEREF _Toc311031881 \h </w:instrText>
        </w:r>
        <w:r>
          <w:rPr>
            <w:noProof/>
            <w:webHidden/>
          </w:rPr>
        </w:r>
        <w:r>
          <w:rPr>
            <w:noProof/>
            <w:webHidden/>
          </w:rPr>
          <w:fldChar w:fldCharType="separate"/>
        </w:r>
        <w:r w:rsidR="005C326E">
          <w:rPr>
            <w:noProof/>
            <w:webHidden/>
          </w:rPr>
          <w:t>27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2" w:history="1">
        <w:r w:rsidR="005C326E" w:rsidRPr="00523A90">
          <w:rPr>
            <w:rStyle w:val="Hyperlink"/>
            <w:noProof/>
          </w:rPr>
          <w:t>Tenure</w:t>
        </w:r>
        <w:r w:rsidR="005C326E">
          <w:rPr>
            <w:noProof/>
            <w:webHidden/>
          </w:rPr>
          <w:tab/>
        </w:r>
        <w:r>
          <w:rPr>
            <w:noProof/>
            <w:webHidden/>
          </w:rPr>
          <w:fldChar w:fldCharType="begin"/>
        </w:r>
        <w:r w:rsidR="005C326E">
          <w:rPr>
            <w:noProof/>
            <w:webHidden/>
          </w:rPr>
          <w:instrText xml:space="preserve"> PAGEREF _Toc311031882 \h </w:instrText>
        </w:r>
        <w:r>
          <w:rPr>
            <w:noProof/>
            <w:webHidden/>
          </w:rPr>
        </w:r>
        <w:r>
          <w:rPr>
            <w:noProof/>
            <w:webHidden/>
          </w:rPr>
          <w:fldChar w:fldCharType="separate"/>
        </w:r>
        <w:r w:rsidR="005C326E">
          <w:rPr>
            <w:noProof/>
            <w:webHidden/>
          </w:rPr>
          <w:t>27</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3" w:history="1">
        <w:r w:rsidR="005C326E" w:rsidRPr="00523A90">
          <w:rPr>
            <w:rStyle w:val="Hyperlink"/>
            <w:noProof/>
          </w:rPr>
          <w:t>Emeritus Status</w:t>
        </w:r>
        <w:r w:rsidR="005C326E">
          <w:rPr>
            <w:noProof/>
            <w:webHidden/>
          </w:rPr>
          <w:tab/>
        </w:r>
        <w:r>
          <w:rPr>
            <w:noProof/>
            <w:webHidden/>
          </w:rPr>
          <w:fldChar w:fldCharType="begin"/>
        </w:r>
        <w:r w:rsidR="005C326E">
          <w:rPr>
            <w:noProof/>
            <w:webHidden/>
          </w:rPr>
          <w:instrText xml:space="preserve"> PAGEREF _Toc311031883 \h </w:instrText>
        </w:r>
        <w:r>
          <w:rPr>
            <w:noProof/>
            <w:webHidden/>
          </w:rPr>
        </w:r>
        <w:r>
          <w:rPr>
            <w:noProof/>
            <w:webHidden/>
          </w:rPr>
          <w:fldChar w:fldCharType="separate"/>
        </w:r>
        <w:r w:rsidR="005C326E">
          <w:rPr>
            <w:noProof/>
            <w:webHidden/>
          </w:rPr>
          <w:t>28</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4" w:history="1">
        <w:r w:rsidR="005C326E" w:rsidRPr="00523A90">
          <w:rPr>
            <w:rStyle w:val="Hyperlink"/>
            <w:noProof/>
          </w:rPr>
          <w:t>Tenure and Promotion Packet Materials</w:t>
        </w:r>
        <w:r w:rsidR="005C326E">
          <w:rPr>
            <w:noProof/>
            <w:webHidden/>
          </w:rPr>
          <w:tab/>
        </w:r>
        <w:r>
          <w:rPr>
            <w:noProof/>
            <w:webHidden/>
          </w:rPr>
          <w:fldChar w:fldCharType="begin"/>
        </w:r>
        <w:r w:rsidR="005C326E">
          <w:rPr>
            <w:noProof/>
            <w:webHidden/>
          </w:rPr>
          <w:instrText xml:space="preserve"> PAGEREF _Toc311031884 \h </w:instrText>
        </w:r>
        <w:r>
          <w:rPr>
            <w:noProof/>
            <w:webHidden/>
          </w:rPr>
        </w:r>
        <w:r>
          <w:rPr>
            <w:noProof/>
            <w:webHidden/>
          </w:rPr>
          <w:fldChar w:fldCharType="separate"/>
        </w:r>
        <w:r w:rsidR="005C326E">
          <w:rPr>
            <w:noProof/>
            <w:webHidden/>
          </w:rPr>
          <w:t>28</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85" w:history="1">
        <w:r w:rsidR="005C326E" w:rsidRPr="00523A90">
          <w:rPr>
            <w:rStyle w:val="Hyperlink"/>
            <w:noProof/>
          </w:rPr>
          <w:t>CHAPTER 7: Employment Policies and Guidelines</w:t>
        </w:r>
        <w:r w:rsidR="005C326E">
          <w:rPr>
            <w:noProof/>
            <w:webHidden/>
          </w:rPr>
          <w:tab/>
        </w:r>
        <w:r>
          <w:rPr>
            <w:noProof/>
            <w:webHidden/>
          </w:rPr>
          <w:fldChar w:fldCharType="begin"/>
        </w:r>
        <w:r w:rsidR="005C326E">
          <w:rPr>
            <w:noProof/>
            <w:webHidden/>
          </w:rPr>
          <w:instrText xml:space="preserve"> PAGEREF _Toc311031885 \h </w:instrText>
        </w:r>
        <w:r>
          <w:rPr>
            <w:noProof/>
            <w:webHidden/>
          </w:rPr>
        </w:r>
        <w:r>
          <w:rPr>
            <w:noProof/>
            <w:webHidden/>
          </w:rPr>
          <w:fldChar w:fldCharType="separate"/>
        </w:r>
        <w:r w:rsidR="005C326E">
          <w:rPr>
            <w:noProof/>
            <w:webHidden/>
          </w:rPr>
          <w:t>30</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86" w:history="1">
        <w:r w:rsidR="005C326E" w:rsidRPr="00523A90">
          <w:rPr>
            <w:rStyle w:val="Hyperlink"/>
            <w:noProof/>
          </w:rPr>
          <w:t>CHAPTER 8: Faculty Evaluation, Policies, and Guidelines</w:t>
        </w:r>
        <w:r w:rsidR="005C326E">
          <w:rPr>
            <w:noProof/>
            <w:webHidden/>
          </w:rPr>
          <w:tab/>
        </w:r>
        <w:r>
          <w:rPr>
            <w:noProof/>
            <w:webHidden/>
          </w:rPr>
          <w:fldChar w:fldCharType="begin"/>
        </w:r>
        <w:r w:rsidR="005C326E">
          <w:rPr>
            <w:noProof/>
            <w:webHidden/>
          </w:rPr>
          <w:instrText xml:space="preserve"> PAGEREF _Toc311031886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87" w:history="1">
        <w:r w:rsidR="005C326E" w:rsidRPr="00523A90">
          <w:rPr>
            <w:rStyle w:val="Hyperlink"/>
            <w:noProof/>
          </w:rPr>
          <w:t>FACULTY PERFORMANCE EVALUATION PROCESS</w:t>
        </w:r>
        <w:r w:rsidR="005C326E">
          <w:rPr>
            <w:noProof/>
            <w:webHidden/>
          </w:rPr>
          <w:tab/>
        </w:r>
        <w:r>
          <w:rPr>
            <w:noProof/>
            <w:webHidden/>
          </w:rPr>
          <w:fldChar w:fldCharType="begin"/>
        </w:r>
        <w:r w:rsidR="005C326E">
          <w:rPr>
            <w:noProof/>
            <w:webHidden/>
          </w:rPr>
          <w:instrText xml:space="preserve"> PAGEREF _Toc311031887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8" w:history="1">
        <w:r w:rsidR="005C326E" w:rsidRPr="00523A90">
          <w:rPr>
            <w:rStyle w:val="Hyperlink"/>
            <w:noProof/>
          </w:rPr>
          <w:t>Evaluation Timetable</w:t>
        </w:r>
        <w:r w:rsidR="005C326E">
          <w:rPr>
            <w:noProof/>
            <w:webHidden/>
          </w:rPr>
          <w:tab/>
        </w:r>
        <w:r>
          <w:rPr>
            <w:noProof/>
            <w:webHidden/>
          </w:rPr>
          <w:fldChar w:fldCharType="begin"/>
        </w:r>
        <w:r w:rsidR="005C326E">
          <w:rPr>
            <w:noProof/>
            <w:webHidden/>
          </w:rPr>
          <w:instrText xml:space="preserve"> PAGEREF _Toc311031888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89" w:history="1">
        <w:r w:rsidR="005C326E" w:rsidRPr="00523A90">
          <w:rPr>
            <w:rStyle w:val="Hyperlink"/>
            <w:noProof/>
          </w:rPr>
          <w:t>Recognition</w:t>
        </w:r>
        <w:r w:rsidR="005C326E">
          <w:rPr>
            <w:noProof/>
            <w:webHidden/>
          </w:rPr>
          <w:tab/>
        </w:r>
        <w:r>
          <w:rPr>
            <w:noProof/>
            <w:webHidden/>
          </w:rPr>
          <w:fldChar w:fldCharType="begin"/>
        </w:r>
        <w:r w:rsidR="005C326E">
          <w:rPr>
            <w:noProof/>
            <w:webHidden/>
          </w:rPr>
          <w:instrText xml:space="preserve"> PAGEREF _Toc311031889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90" w:history="1">
        <w:r w:rsidR="005C326E" w:rsidRPr="00523A90">
          <w:rPr>
            <w:rStyle w:val="Hyperlink"/>
            <w:noProof/>
          </w:rPr>
          <w:t>FACULTY ANNUAL EVALUATION AND MERIT RAISES</w:t>
        </w:r>
        <w:r w:rsidR="005C326E">
          <w:rPr>
            <w:noProof/>
            <w:webHidden/>
          </w:rPr>
          <w:tab/>
        </w:r>
        <w:r>
          <w:rPr>
            <w:noProof/>
            <w:webHidden/>
          </w:rPr>
          <w:fldChar w:fldCharType="begin"/>
        </w:r>
        <w:r w:rsidR="005C326E">
          <w:rPr>
            <w:noProof/>
            <w:webHidden/>
          </w:rPr>
          <w:instrText xml:space="preserve"> PAGEREF _Toc311031890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91" w:history="1">
        <w:r w:rsidR="005C326E" w:rsidRPr="00523A90">
          <w:rPr>
            <w:rStyle w:val="Hyperlink"/>
            <w:noProof/>
          </w:rPr>
          <w:t>Timeline and Procedure</w:t>
        </w:r>
        <w:r w:rsidR="005C326E">
          <w:rPr>
            <w:noProof/>
            <w:webHidden/>
          </w:rPr>
          <w:tab/>
        </w:r>
        <w:r>
          <w:rPr>
            <w:noProof/>
            <w:webHidden/>
          </w:rPr>
          <w:fldChar w:fldCharType="begin"/>
        </w:r>
        <w:r w:rsidR="005C326E">
          <w:rPr>
            <w:noProof/>
            <w:webHidden/>
          </w:rPr>
          <w:instrText xml:space="preserve"> PAGEREF _Toc311031891 \h </w:instrText>
        </w:r>
        <w:r>
          <w:rPr>
            <w:noProof/>
            <w:webHidden/>
          </w:rPr>
        </w:r>
        <w:r>
          <w:rPr>
            <w:noProof/>
            <w:webHidden/>
          </w:rPr>
          <w:fldChar w:fldCharType="separate"/>
        </w:r>
        <w:r w:rsidR="005C326E">
          <w:rPr>
            <w:noProof/>
            <w:webHidden/>
          </w:rPr>
          <w:t>31</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92" w:history="1">
        <w:r w:rsidR="005C326E" w:rsidRPr="00523A90">
          <w:rPr>
            <w:rStyle w:val="Hyperlink"/>
            <w:noProof/>
          </w:rPr>
          <w:t>Rating System</w:t>
        </w:r>
        <w:r w:rsidR="005C326E">
          <w:rPr>
            <w:noProof/>
            <w:webHidden/>
          </w:rPr>
          <w:tab/>
        </w:r>
        <w:r>
          <w:rPr>
            <w:noProof/>
            <w:webHidden/>
          </w:rPr>
          <w:fldChar w:fldCharType="begin"/>
        </w:r>
        <w:r w:rsidR="005C326E">
          <w:rPr>
            <w:noProof/>
            <w:webHidden/>
          </w:rPr>
          <w:instrText xml:space="preserve"> PAGEREF _Toc311031892 \h </w:instrText>
        </w:r>
        <w:r>
          <w:rPr>
            <w:noProof/>
            <w:webHidden/>
          </w:rPr>
        </w:r>
        <w:r>
          <w:rPr>
            <w:noProof/>
            <w:webHidden/>
          </w:rPr>
          <w:fldChar w:fldCharType="separate"/>
        </w:r>
        <w:r w:rsidR="005C326E">
          <w:rPr>
            <w:noProof/>
            <w:webHidden/>
          </w:rPr>
          <w:t>32</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893" w:history="1">
        <w:r w:rsidR="005C326E" w:rsidRPr="00523A90">
          <w:rPr>
            <w:rStyle w:val="Hyperlink"/>
            <w:noProof/>
          </w:rPr>
          <w:t>Evaluation Criteria</w:t>
        </w:r>
        <w:r w:rsidR="005C326E">
          <w:rPr>
            <w:noProof/>
            <w:webHidden/>
          </w:rPr>
          <w:tab/>
        </w:r>
        <w:r>
          <w:rPr>
            <w:noProof/>
            <w:webHidden/>
          </w:rPr>
          <w:fldChar w:fldCharType="begin"/>
        </w:r>
        <w:r w:rsidR="005C326E">
          <w:rPr>
            <w:noProof/>
            <w:webHidden/>
          </w:rPr>
          <w:instrText xml:space="preserve"> PAGEREF _Toc311031893 \h </w:instrText>
        </w:r>
        <w:r>
          <w:rPr>
            <w:noProof/>
            <w:webHidden/>
          </w:rPr>
        </w:r>
        <w:r>
          <w:rPr>
            <w:noProof/>
            <w:webHidden/>
          </w:rPr>
          <w:fldChar w:fldCharType="separate"/>
        </w:r>
        <w:r w:rsidR="005C326E">
          <w:rPr>
            <w:noProof/>
            <w:webHidden/>
          </w:rPr>
          <w:t>32</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94" w:history="1">
        <w:r w:rsidR="005C326E" w:rsidRPr="00523A90">
          <w:rPr>
            <w:rStyle w:val="Hyperlink"/>
            <w:noProof/>
          </w:rPr>
          <w:t>Teaching</w:t>
        </w:r>
        <w:r w:rsidR="005C326E">
          <w:rPr>
            <w:noProof/>
            <w:webHidden/>
          </w:rPr>
          <w:tab/>
        </w:r>
        <w:r>
          <w:rPr>
            <w:noProof/>
            <w:webHidden/>
          </w:rPr>
          <w:fldChar w:fldCharType="begin"/>
        </w:r>
        <w:r w:rsidR="005C326E">
          <w:rPr>
            <w:noProof/>
            <w:webHidden/>
          </w:rPr>
          <w:instrText xml:space="preserve"> PAGEREF _Toc311031894 \h </w:instrText>
        </w:r>
        <w:r>
          <w:rPr>
            <w:noProof/>
            <w:webHidden/>
          </w:rPr>
        </w:r>
        <w:r>
          <w:rPr>
            <w:noProof/>
            <w:webHidden/>
          </w:rPr>
          <w:fldChar w:fldCharType="separate"/>
        </w:r>
        <w:r w:rsidR="005C326E">
          <w:rPr>
            <w:noProof/>
            <w:webHidden/>
          </w:rPr>
          <w:t>32</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95" w:history="1">
        <w:r w:rsidR="005C326E" w:rsidRPr="00523A90">
          <w:rPr>
            <w:rStyle w:val="Hyperlink"/>
            <w:noProof/>
          </w:rPr>
          <w:t>Research and Scholarship</w:t>
        </w:r>
        <w:r w:rsidR="005C326E">
          <w:rPr>
            <w:noProof/>
            <w:webHidden/>
          </w:rPr>
          <w:tab/>
        </w:r>
        <w:r>
          <w:rPr>
            <w:noProof/>
            <w:webHidden/>
          </w:rPr>
          <w:fldChar w:fldCharType="begin"/>
        </w:r>
        <w:r w:rsidR="005C326E">
          <w:rPr>
            <w:noProof/>
            <w:webHidden/>
          </w:rPr>
          <w:instrText xml:space="preserve"> PAGEREF _Toc311031895 \h </w:instrText>
        </w:r>
        <w:r>
          <w:rPr>
            <w:noProof/>
            <w:webHidden/>
          </w:rPr>
        </w:r>
        <w:r>
          <w:rPr>
            <w:noProof/>
            <w:webHidden/>
          </w:rPr>
          <w:fldChar w:fldCharType="separate"/>
        </w:r>
        <w:r w:rsidR="005C326E">
          <w:rPr>
            <w:noProof/>
            <w:webHidden/>
          </w:rPr>
          <w:t>33</w:t>
        </w:r>
        <w:r>
          <w:rPr>
            <w:noProof/>
            <w:webHidden/>
          </w:rPr>
          <w:fldChar w:fldCharType="end"/>
        </w:r>
      </w:hyperlink>
    </w:p>
    <w:p w:rsidR="005C326E" w:rsidRDefault="008F4019">
      <w:pPr>
        <w:pStyle w:val="TOC4"/>
        <w:tabs>
          <w:tab w:val="right" w:leader="dot" w:pos="9350"/>
        </w:tabs>
        <w:rPr>
          <w:rFonts w:asciiTheme="minorHAnsi" w:eastAsiaTheme="minorEastAsia" w:hAnsiTheme="minorHAnsi" w:cstheme="minorBidi"/>
          <w:noProof/>
          <w:sz w:val="22"/>
          <w:szCs w:val="22"/>
        </w:rPr>
      </w:pPr>
      <w:hyperlink w:anchor="_Toc311031896" w:history="1">
        <w:r w:rsidR="005C326E" w:rsidRPr="00523A90">
          <w:rPr>
            <w:rStyle w:val="Hyperlink"/>
            <w:noProof/>
          </w:rPr>
          <w:t>Professional, University, and Community Service/Proposed Categories, Criteria, and Awarded Points</w:t>
        </w:r>
        <w:r w:rsidR="005C326E">
          <w:rPr>
            <w:noProof/>
            <w:webHidden/>
          </w:rPr>
          <w:tab/>
        </w:r>
        <w:r>
          <w:rPr>
            <w:noProof/>
            <w:webHidden/>
          </w:rPr>
          <w:fldChar w:fldCharType="begin"/>
        </w:r>
        <w:r w:rsidR="005C326E">
          <w:rPr>
            <w:noProof/>
            <w:webHidden/>
          </w:rPr>
          <w:instrText xml:space="preserve"> PAGEREF _Toc311031896 \h </w:instrText>
        </w:r>
        <w:r>
          <w:rPr>
            <w:noProof/>
            <w:webHidden/>
          </w:rPr>
        </w:r>
        <w:r>
          <w:rPr>
            <w:noProof/>
            <w:webHidden/>
          </w:rPr>
          <w:fldChar w:fldCharType="separate"/>
        </w:r>
        <w:r w:rsidR="005C326E">
          <w:rPr>
            <w:noProof/>
            <w:webHidden/>
          </w:rPr>
          <w:t>34</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897" w:history="1">
        <w:r w:rsidR="005C326E" w:rsidRPr="00523A90">
          <w:rPr>
            <w:rStyle w:val="Hyperlink"/>
            <w:noProof/>
          </w:rPr>
          <w:t>CHAPTER 9: Faculty Compensation Policies and Guidelines</w:t>
        </w:r>
        <w:r w:rsidR="005C326E">
          <w:rPr>
            <w:noProof/>
            <w:webHidden/>
          </w:rPr>
          <w:tab/>
        </w:r>
        <w:r>
          <w:rPr>
            <w:noProof/>
            <w:webHidden/>
          </w:rPr>
          <w:fldChar w:fldCharType="begin"/>
        </w:r>
        <w:r w:rsidR="005C326E">
          <w:rPr>
            <w:noProof/>
            <w:webHidden/>
          </w:rPr>
          <w:instrText xml:space="preserve"> PAGEREF _Toc311031897 \h </w:instrText>
        </w:r>
        <w:r>
          <w:rPr>
            <w:noProof/>
            <w:webHidden/>
          </w:rPr>
        </w:r>
        <w:r>
          <w:rPr>
            <w:noProof/>
            <w:webHidden/>
          </w:rPr>
          <w:fldChar w:fldCharType="separate"/>
        </w:r>
        <w:r w:rsidR="005C326E">
          <w:rPr>
            <w:noProof/>
            <w:webHidden/>
          </w:rPr>
          <w:t>36</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98" w:history="1">
        <w:r w:rsidR="005C326E" w:rsidRPr="00523A90">
          <w:rPr>
            <w:rStyle w:val="Hyperlink"/>
            <w:noProof/>
          </w:rPr>
          <w:t>GENERAL POLICY</w:t>
        </w:r>
        <w:r w:rsidR="005C326E">
          <w:rPr>
            <w:noProof/>
            <w:webHidden/>
          </w:rPr>
          <w:tab/>
        </w:r>
        <w:r>
          <w:rPr>
            <w:noProof/>
            <w:webHidden/>
          </w:rPr>
          <w:fldChar w:fldCharType="begin"/>
        </w:r>
        <w:r w:rsidR="005C326E">
          <w:rPr>
            <w:noProof/>
            <w:webHidden/>
          </w:rPr>
          <w:instrText xml:space="preserve"> PAGEREF _Toc311031898 \h </w:instrText>
        </w:r>
        <w:r>
          <w:rPr>
            <w:noProof/>
            <w:webHidden/>
          </w:rPr>
        </w:r>
        <w:r>
          <w:rPr>
            <w:noProof/>
            <w:webHidden/>
          </w:rPr>
          <w:fldChar w:fldCharType="separate"/>
        </w:r>
        <w:r w:rsidR="005C326E">
          <w:rPr>
            <w:noProof/>
            <w:webHidden/>
          </w:rPr>
          <w:t>36</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899" w:history="1">
        <w:r w:rsidR="005C326E" w:rsidRPr="00523A90">
          <w:rPr>
            <w:rStyle w:val="Hyperlink"/>
            <w:noProof/>
          </w:rPr>
          <w:t>ADDITIONAL COMPENSATION</w:t>
        </w:r>
        <w:r w:rsidR="005C326E">
          <w:rPr>
            <w:noProof/>
            <w:webHidden/>
          </w:rPr>
          <w:tab/>
        </w:r>
        <w:r>
          <w:rPr>
            <w:noProof/>
            <w:webHidden/>
          </w:rPr>
          <w:fldChar w:fldCharType="begin"/>
        </w:r>
        <w:r w:rsidR="005C326E">
          <w:rPr>
            <w:noProof/>
            <w:webHidden/>
          </w:rPr>
          <w:instrText xml:space="preserve"> PAGEREF _Toc311031899 \h </w:instrText>
        </w:r>
        <w:r>
          <w:rPr>
            <w:noProof/>
            <w:webHidden/>
          </w:rPr>
        </w:r>
        <w:r>
          <w:rPr>
            <w:noProof/>
            <w:webHidden/>
          </w:rPr>
          <w:fldChar w:fldCharType="separate"/>
        </w:r>
        <w:r w:rsidR="005C326E">
          <w:rPr>
            <w:noProof/>
            <w:webHidden/>
          </w:rPr>
          <w:t>36</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00" w:history="1">
        <w:r w:rsidR="005C326E" w:rsidRPr="00523A90">
          <w:rPr>
            <w:rStyle w:val="Hyperlink"/>
            <w:noProof/>
          </w:rPr>
          <w:t>ADJUNCT PAY</w:t>
        </w:r>
        <w:r w:rsidR="005C326E">
          <w:rPr>
            <w:noProof/>
            <w:webHidden/>
          </w:rPr>
          <w:tab/>
        </w:r>
        <w:r>
          <w:rPr>
            <w:noProof/>
            <w:webHidden/>
          </w:rPr>
          <w:fldChar w:fldCharType="begin"/>
        </w:r>
        <w:r w:rsidR="005C326E">
          <w:rPr>
            <w:noProof/>
            <w:webHidden/>
          </w:rPr>
          <w:instrText xml:space="preserve"> PAGEREF _Toc311031900 \h </w:instrText>
        </w:r>
        <w:r>
          <w:rPr>
            <w:noProof/>
            <w:webHidden/>
          </w:rPr>
        </w:r>
        <w:r>
          <w:rPr>
            <w:noProof/>
            <w:webHidden/>
          </w:rPr>
          <w:fldChar w:fldCharType="separate"/>
        </w:r>
        <w:r w:rsidR="005C326E">
          <w:rPr>
            <w:noProof/>
            <w:webHidden/>
          </w:rPr>
          <w:t>37</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901" w:history="1">
        <w:r w:rsidR="005C326E" w:rsidRPr="00523A90">
          <w:rPr>
            <w:rStyle w:val="Hyperlink"/>
            <w:noProof/>
          </w:rPr>
          <w:t>CHAPTER 10: Academic Unit Leaders</w:t>
        </w:r>
        <w:r w:rsidR="005C326E">
          <w:rPr>
            <w:noProof/>
            <w:webHidden/>
          </w:rPr>
          <w:tab/>
        </w:r>
        <w:r>
          <w:rPr>
            <w:noProof/>
            <w:webHidden/>
          </w:rPr>
          <w:fldChar w:fldCharType="begin"/>
        </w:r>
        <w:r w:rsidR="005C326E">
          <w:rPr>
            <w:noProof/>
            <w:webHidden/>
          </w:rPr>
          <w:instrText xml:space="preserve"> PAGEREF _Toc311031901 \h </w:instrText>
        </w:r>
        <w:r>
          <w:rPr>
            <w:noProof/>
            <w:webHidden/>
          </w:rPr>
        </w:r>
        <w:r>
          <w:rPr>
            <w:noProof/>
            <w:webHidden/>
          </w:rPr>
          <w:fldChar w:fldCharType="separate"/>
        </w:r>
        <w:r w:rsidR="005C326E">
          <w:rPr>
            <w:noProof/>
            <w:webHidden/>
          </w:rPr>
          <w:t>38</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02" w:history="1">
        <w:r w:rsidR="005C326E" w:rsidRPr="00523A90">
          <w:rPr>
            <w:rStyle w:val="Hyperlink"/>
            <w:noProof/>
          </w:rPr>
          <w:t>RESPONSIBILITY, ROLES, AND AUTHORITY</w:t>
        </w:r>
        <w:r w:rsidR="005C326E">
          <w:rPr>
            <w:noProof/>
            <w:webHidden/>
          </w:rPr>
          <w:tab/>
        </w:r>
        <w:r>
          <w:rPr>
            <w:noProof/>
            <w:webHidden/>
          </w:rPr>
          <w:fldChar w:fldCharType="begin"/>
        </w:r>
        <w:r w:rsidR="005C326E">
          <w:rPr>
            <w:noProof/>
            <w:webHidden/>
          </w:rPr>
          <w:instrText xml:space="preserve"> PAGEREF _Toc311031902 \h </w:instrText>
        </w:r>
        <w:r>
          <w:rPr>
            <w:noProof/>
            <w:webHidden/>
          </w:rPr>
        </w:r>
        <w:r>
          <w:rPr>
            <w:noProof/>
            <w:webHidden/>
          </w:rPr>
          <w:fldChar w:fldCharType="separate"/>
        </w:r>
        <w:r w:rsidR="005C326E">
          <w:rPr>
            <w:noProof/>
            <w:webHidden/>
          </w:rPr>
          <w:t>38</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03" w:history="1">
        <w:r w:rsidR="005C326E" w:rsidRPr="00523A90">
          <w:rPr>
            <w:rStyle w:val="Hyperlink"/>
            <w:noProof/>
          </w:rPr>
          <w:t>SELECTION PROCEDURES</w:t>
        </w:r>
        <w:r w:rsidR="005C326E">
          <w:rPr>
            <w:noProof/>
            <w:webHidden/>
          </w:rPr>
          <w:tab/>
        </w:r>
        <w:r>
          <w:rPr>
            <w:noProof/>
            <w:webHidden/>
          </w:rPr>
          <w:fldChar w:fldCharType="begin"/>
        </w:r>
        <w:r w:rsidR="005C326E">
          <w:rPr>
            <w:noProof/>
            <w:webHidden/>
          </w:rPr>
          <w:instrText xml:space="preserve"> PAGEREF _Toc311031903 \h </w:instrText>
        </w:r>
        <w:r>
          <w:rPr>
            <w:noProof/>
            <w:webHidden/>
          </w:rPr>
        </w:r>
        <w:r>
          <w:rPr>
            <w:noProof/>
            <w:webHidden/>
          </w:rPr>
          <w:fldChar w:fldCharType="separate"/>
        </w:r>
        <w:r w:rsidR="005C326E">
          <w:rPr>
            <w:noProof/>
            <w:webHidden/>
          </w:rPr>
          <w:t>39</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04" w:history="1">
        <w:r w:rsidR="005C326E" w:rsidRPr="00523A90">
          <w:rPr>
            <w:rStyle w:val="Hyperlink"/>
            <w:noProof/>
          </w:rPr>
          <w:t>TERMS OF APPOINTMENT</w:t>
        </w:r>
        <w:r w:rsidR="005C326E">
          <w:rPr>
            <w:noProof/>
            <w:webHidden/>
          </w:rPr>
          <w:tab/>
        </w:r>
        <w:r>
          <w:rPr>
            <w:noProof/>
            <w:webHidden/>
          </w:rPr>
          <w:fldChar w:fldCharType="begin"/>
        </w:r>
        <w:r w:rsidR="005C326E">
          <w:rPr>
            <w:noProof/>
            <w:webHidden/>
          </w:rPr>
          <w:instrText xml:space="preserve"> PAGEREF _Toc311031904 \h </w:instrText>
        </w:r>
        <w:r>
          <w:rPr>
            <w:noProof/>
            <w:webHidden/>
          </w:rPr>
        </w:r>
        <w:r>
          <w:rPr>
            <w:noProof/>
            <w:webHidden/>
          </w:rPr>
          <w:fldChar w:fldCharType="separate"/>
        </w:r>
        <w:r w:rsidR="005C326E">
          <w:rPr>
            <w:noProof/>
            <w:webHidden/>
          </w:rPr>
          <w:t>39</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905" w:history="1">
        <w:r w:rsidR="005C326E" w:rsidRPr="00523A90">
          <w:rPr>
            <w:rStyle w:val="Hyperlink"/>
            <w:noProof/>
          </w:rPr>
          <w:t>Terms of Appointment for Chairs</w:t>
        </w:r>
        <w:r w:rsidR="005C326E">
          <w:rPr>
            <w:noProof/>
            <w:webHidden/>
          </w:rPr>
          <w:tab/>
        </w:r>
        <w:r>
          <w:rPr>
            <w:noProof/>
            <w:webHidden/>
          </w:rPr>
          <w:fldChar w:fldCharType="begin"/>
        </w:r>
        <w:r w:rsidR="005C326E">
          <w:rPr>
            <w:noProof/>
            <w:webHidden/>
          </w:rPr>
          <w:instrText xml:space="preserve"> PAGEREF _Toc311031905 \h </w:instrText>
        </w:r>
        <w:r>
          <w:rPr>
            <w:noProof/>
            <w:webHidden/>
          </w:rPr>
        </w:r>
        <w:r>
          <w:rPr>
            <w:noProof/>
            <w:webHidden/>
          </w:rPr>
          <w:fldChar w:fldCharType="separate"/>
        </w:r>
        <w:r w:rsidR="005C326E">
          <w:rPr>
            <w:noProof/>
            <w:webHidden/>
          </w:rPr>
          <w:t>39</w:t>
        </w:r>
        <w:r>
          <w:rPr>
            <w:noProof/>
            <w:webHidden/>
          </w:rPr>
          <w:fldChar w:fldCharType="end"/>
        </w:r>
      </w:hyperlink>
    </w:p>
    <w:p w:rsidR="005C326E" w:rsidRDefault="008F4019">
      <w:pPr>
        <w:pStyle w:val="TOC3"/>
        <w:tabs>
          <w:tab w:val="right" w:leader="dot" w:pos="9350"/>
        </w:tabs>
        <w:rPr>
          <w:rFonts w:asciiTheme="minorHAnsi" w:eastAsiaTheme="minorEastAsia" w:hAnsiTheme="minorHAnsi" w:cstheme="minorBidi"/>
          <w:i w:val="0"/>
          <w:iCs w:val="0"/>
          <w:noProof/>
          <w:sz w:val="22"/>
          <w:szCs w:val="22"/>
        </w:rPr>
      </w:pPr>
      <w:hyperlink w:anchor="_Toc311031906" w:history="1">
        <w:r w:rsidR="005C326E" w:rsidRPr="00523A90">
          <w:rPr>
            <w:rStyle w:val="Hyperlink"/>
            <w:noProof/>
          </w:rPr>
          <w:t>Terms of Appointment for Directors</w:t>
        </w:r>
        <w:r w:rsidR="005C326E">
          <w:rPr>
            <w:noProof/>
            <w:webHidden/>
          </w:rPr>
          <w:tab/>
        </w:r>
        <w:r>
          <w:rPr>
            <w:noProof/>
            <w:webHidden/>
          </w:rPr>
          <w:fldChar w:fldCharType="begin"/>
        </w:r>
        <w:r w:rsidR="005C326E">
          <w:rPr>
            <w:noProof/>
            <w:webHidden/>
          </w:rPr>
          <w:instrText xml:space="preserve"> PAGEREF _Toc311031906 \h </w:instrText>
        </w:r>
        <w:r>
          <w:rPr>
            <w:noProof/>
            <w:webHidden/>
          </w:rPr>
        </w:r>
        <w:r>
          <w:rPr>
            <w:noProof/>
            <w:webHidden/>
          </w:rPr>
          <w:fldChar w:fldCharType="separate"/>
        </w:r>
        <w:r w:rsidR="005C326E">
          <w:rPr>
            <w:noProof/>
            <w:webHidden/>
          </w:rPr>
          <w:t>40</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07" w:history="1">
        <w:r w:rsidR="005C326E" w:rsidRPr="00523A90">
          <w:rPr>
            <w:rStyle w:val="Hyperlink"/>
            <w:noProof/>
          </w:rPr>
          <w:t>EVALUATION</w:t>
        </w:r>
        <w:r w:rsidR="005C326E">
          <w:rPr>
            <w:noProof/>
            <w:webHidden/>
          </w:rPr>
          <w:tab/>
        </w:r>
        <w:r>
          <w:rPr>
            <w:noProof/>
            <w:webHidden/>
          </w:rPr>
          <w:fldChar w:fldCharType="begin"/>
        </w:r>
        <w:r w:rsidR="005C326E">
          <w:rPr>
            <w:noProof/>
            <w:webHidden/>
          </w:rPr>
          <w:instrText xml:space="preserve"> PAGEREF _Toc311031907 \h </w:instrText>
        </w:r>
        <w:r>
          <w:rPr>
            <w:noProof/>
            <w:webHidden/>
          </w:rPr>
        </w:r>
        <w:r>
          <w:rPr>
            <w:noProof/>
            <w:webHidden/>
          </w:rPr>
          <w:fldChar w:fldCharType="separate"/>
        </w:r>
        <w:r w:rsidR="005C326E">
          <w:rPr>
            <w:noProof/>
            <w:webHidden/>
          </w:rPr>
          <w:t>41</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908" w:history="1">
        <w:r w:rsidR="005C326E" w:rsidRPr="00523A90">
          <w:rPr>
            <w:rStyle w:val="Hyperlink"/>
            <w:noProof/>
          </w:rPr>
          <w:t>CHAPTER 11: Travel and Expense Reporting</w:t>
        </w:r>
        <w:r w:rsidR="005C326E">
          <w:rPr>
            <w:noProof/>
            <w:webHidden/>
          </w:rPr>
          <w:tab/>
        </w:r>
        <w:r>
          <w:rPr>
            <w:noProof/>
            <w:webHidden/>
          </w:rPr>
          <w:fldChar w:fldCharType="begin"/>
        </w:r>
        <w:r w:rsidR="005C326E">
          <w:rPr>
            <w:noProof/>
            <w:webHidden/>
          </w:rPr>
          <w:instrText xml:space="preserve"> PAGEREF _Toc311031908 \h </w:instrText>
        </w:r>
        <w:r>
          <w:rPr>
            <w:noProof/>
            <w:webHidden/>
          </w:rPr>
        </w:r>
        <w:r>
          <w:rPr>
            <w:noProof/>
            <w:webHidden/>
          </w:rPr>
          <w:fldChar w:fldCharType="separate"/>
        </w:r>
        <w:r w:rsidR="005C326E">
          <w:rPr>
            <w:noProof/>
            <w:webHidden/>
          </w:rPr>
          <w:t>43</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909" w:history="1">
        <w:r w:rsidR="005C326E" w:rsidRPr="00523A90">
          <w:rPr>
            <w:rStyle w:val="Hyperlink"/>
            <w:noProof/>
          </w:rPr>
          <w:t>CHAPTER 12: CSS Handbook Provisions</w:t>
        </w:r>
        <w:r w:rsidR="005C326E">
          <w:rPr>
            <w:noProof/>
            <w:webHidden/>
          </w:rPr>
          <w:tab/>
        </w:r>
        <w:r>
          <w:rPr>
            <w:noProof/>
            <w:webHidden/>
          </w:rPr>
          <w:fldChar w:fldCharType="begin"/>
        </w:r>
        <w:r w:rsidR="005C326E">
          <w:rPr>
            <w:noProof/>
            <w:webHidden/>
          </w:rPr>
          <w:instrText xml:space="preserve"> PAGEREF _Toc311031909 \h </w:instrText>
        </w:r>
        <w:r>
          <w:rPr>
            <w:noProof/>
            <w:webHidden/>
          </w:rPr>
        </w:r>
        <w:r>
          <w:rPr>
            <w:noProof/>
            <w:webHidden/>
          </w:rPr>
          <w:fldChar w:fldCharType="separate"/>
        </w:r>
        <w:r w:rsidR="005C326E">
          <w:rPr>
            <w:noProof/>
            <w:webHidden/>
          </w:rPr>
          <w:t>44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10" w:history="1">
        <w:r w:rsidR="005C326E" w:rsidRPr="00523A90">
          <w:rPr>
            <w:rStyle w:val="Hyperlink"/>
            <w:noProof/>
          </w:rPr>
          <w:t>PROVISION FOR CSS FACULTY HANDBOOK REVISION</w:t>
        </w:r>
        <w:r w:rsidR="005C326E">
          <w:rPr>
            <w:noProof/>
            <w:webHidden/>
          </w:rPr>
          <w:tab/>
        </w:r>
        <w:r>
          <w:rPr>
            <w:noProof/>
            <w:webHidden/>
          </w:rPr>
          <w:fldChar w:fldCharType="begin"/>
        </w:r>
        <w:r w:rsidR="005C326E">
          <w:rPr>
            <w:noProof/>
            <w:webHidden/>
          </w:rPr>
          <w:instrText xml:space="preserve"> PAGEREF _Toc311031910 \h </w:instrText>
        </w:r>
        <w:r>
          <w:rPr>
            <w:noProof/>
            <w:webHidden/>
          </w:rPr>
        </w:r>
        <w:r>
          <w:rPr>
            <w:noProof/>
            <w:webHidden/>
          </w:rPr>
          <w:fldChar w:fldCharType="separate"/>
        </w:r>
        <w:r w:rsidR="005C326E">
          <w:rPr>
            <w:noProof/>
            <w:webHidden/>
          </w:rPr>
          <w:t>44</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11" w:history="1">
        <w:r w:rsidR="005C326E" w:rsidRPr="00523A90">
          <w:rPr>
            <w:rStyle w:val="Hyperlink"/>
            <w:noProof/>
          </w:rPr>
          <w:t>SOURCES OF PROPOSED REVISIONS</w:t>
        </w:r>
        <w:r w:rsidR="005C326E">
          <w:rPr>
            <w:noProof/>
            <w:webHidden/>
          </w:rPr>
          <w:tab/>
        </w:r>
        <w:r>
          <w:rPr>
            <w:noProof/>
            <w:webHidden/>
          </w:rPr>
          <w:fldChar w:fldCharType="begin"/>
        </w:r>
        <w:r w:rsidR="005C326E">
          <w:rPr>
            <w:noProof/>
            <w:webHidden/>
          </w:rPr>
          <w:instrText xml:space="preserve"> PAGEREF _Toc311031911 \h </w:instrText>
        </w:r>
        <w:r>
          <w:rPr>
            <w:noProof/>
            <w:webHidden/>
          </w:rPr>
        </w:r>
        <w:r>
          <w:rPr>
            <w:noProof/>
            <w:webHidden/>
          </w:rPr>
          <w:fldChar w:fldCharType="separate"/>
        </w:r>
        <w:r w:rsidR="005C326E">
          <w:rPr>
            <w:noProof/>
            <w:webHidden/>
          </w:rPr>
          <w:t>44</w:t>
        </w:r>
        <w:r>
          <w:rPr>
            <w:noProof/>
            <w:webHidden/>
          </w:rPr>
          <w:fldChar w:fldCharType="end"/>
        </w:r>
      </w:hyperlink>
    </w:p>
    <w:p w:rsidR="005C326E" w:rsidRDefault="008F4019">
      <w:pPr>
        <w:pStyle w:val="TOC1"/>
        <w:tabs>
          <w:tab w:val="right" w:leader="dot" w:pos="9350"/>
        </w:tabs>
        <w:rPr>
          <w:rFonts w:asciiTheme="minorHAnsi" w:eastAsiaTheme="minorEastAsia" w:hAnsiTheme="minorHAnsi" w:cstheme="minorBidi"/>
          <w:b w:val="0"/>
          <w:bCs w:val="0"/>
          <w:caps w:val="0"/>
          <w:noProof/>
          <w:sz w:val="22"/>
          <w:szCs w:val="22"/>
        </w:rPr>
      </w:pPr>
      <w:hyperlink w:anchor="_Toc311031912" w:history="1">
        <w:r w:rsidR="005C326E" w:rsidRPr="00523A90">
          <w:rPr>
            <w:rStyle w:val="Hyperlink"/>
            <w:noProof/>
          </w:rPr>
          <w:t>APPENDICES</w:t>
        </w:r>
        <w:r w:rsidR="005C326E">
          <w:rPr>
            <w:noProof/>
            <w:webHidden/>
          </w:rPr>
          <w:tab/>
        </w:r>
        <w:r>
          <w:rPr>
            <w:noProof/>
            <w:webHidden/>
          </w:rPr>
          <w:fldChar w:fldCharType="begin"/>
        </w:r>
        <w:r w:rsidR="005C326E">
          <w:rPr>
            <w:noProof/>
            <w:webHidden/>
          </w:rPr>
          <w:instrText xml:space="preserve"> PAGEREF _Toc311031912 \h </w:instrText>
        </w:r>
        <w:r>
          <w:rPr>
            <w:noProof/>
            <w:webHidden/>
          </w:rPr>
        </w:r>
        <w:r>
          <w:rPr>
            <w:noProof/>
            <w:webHidden/>
          </w:rPr>
          <w:fldChar w:fldCharType="separate"/>
        </w:r>
        <w:r w:rsidR="005C326E">
          <w:rPr>
            <w:noProof/>
            <w:webHidden/>
          </w:rPr>
          <w:t>45</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13" w:history="1">
        <w:r w:rsidR="005C326E" w:rsidRPr="00523A90">
          <w:rPr>
            <w:rStyle w:val="Hyperlink"/>
            <w:noProof/>
          </w:rPr>
          <w:t>Appendix A: CSS Organizational Chart</w:t>
        </w:r>
        <w:r w:rsidR="005C326E">
          <w:rPr>
            <w:noProof/>
            <w:webHidden/>
          </w:rPr>
          <w:tab/>
        </w:r>
        <w:r>
          <w:rPr>
            <w:noProof/>
            <w:webHidden/>
          </w:rPr>
          <w:fldChar w:fldCharType="begin"/>
        </w:r>
        <w:r w:rsidR="005C326E">
          <w:rPr>
            <w:noProof/>
            <w:webHidden/>
          </w:rPr>
          <w:instrText xml:space="preserve"> PAGEREF _Toc311031913 \h </w:instrText>
        </w:r>
        <w:r>
          <w:rPr>
            <w:noProof/>
            <w:webHidden/>
          </w:rPr>
        </w:r>
        <w:r>
          <w:rPr>
            <w:noProof/>
            <w:webHidden/>
          </w:rPr>
          <w:fldChar w:fldCharType="separate"/>
        </w:r>
        <w:r w:rsidR="005C326E">
          <w:rPr>
            <w:noProof/>
            <w:webHidden/>
          </w:rPr>
          <w:t>46</w:t>
        </w:r>
        <w:r>
          <w:rPr>
            <w:noProof/>
            <w:webHidden/>
          </w:rPr>
          <w:fldChar w:fldCharType="end"/>
        </w:r>
      </w:hyperlink>
    </w:p>
    <w:p w:rsidR="005C326E" w:rsidRDefault="008F4019">
      <w:pPr>
        <w:pStyle w:val="TOC2"/>
        <w:tabs>
          <w:tab w:val="right" w:leader="dot" w:pos="9350"/>
        </w:tabs>
        <w:rPr>
          <w:rFonts w:asciiTheme="minorHAnsi" w:eastAsiaTheme="minorEastAsia" w:hAnsiTheme="minorHAnsi" w:cstheme="minorBidi"/>
          <w:smallCaps w:val="0"/>
          <w:noProof/>
          <w:sz w:val="22"/>
          <w:szCs w:val="22"/>
        </w:rPr>
      </w:pPr>
      <w:hyperlink w:anchor="_Toc311031914" w:history="1">
        <w:r w:rsidR="005C326E" w:rsidRPr="00523A90">
          <w:rPr>
            <w:rStyle w:val="Hyperlink"/>
            <w:noProof/>
          </w:rPr>
          <w:t>Appendix B: CSS Degree Programs</w:t>
        </w:r>
        <w:r w:rsidR="005C326E">
          <w:rPr>
            <w:noProof/>
            <w:webHidden/>
          </w:rPr>
          <w:tab/>
        </w:r>
        <w:r>
          <w:rPr>
            <w:noProof/>
            <w:webHidden/>
          </w:rPr>
          <w:fldChar w:fldCharType="begin"/>
        </w:r>
        <w:r w:rsidR="005C326E">
          <w:rPr>
            <w:noProof/>
            <w:webHidden/>
          </w:rPr>
          <w:instrText xml:space="preserve"> PAGEREF _Toc311031914 \h </w:instrText>
        </w:r>
        <w:r>
          <w:rPr>
            <w:noProof/>
            <w:webHidden/>
          </w:rPr>
        </w:r>
        <w:r>
          <w:rPr>
            <w:noProof/>
            <w:webHidden/>
          </w:rPr>
          <w:fldChar w:fldCharType="separate"/>
        </w:r>
        <w:r w:rsidR="005C326E">
          <w:rPr>
            <w:noProof/>
            <w:webHidden/>
          </w:rPr>
          <w:t>47</w:t>
        </w:r>
        <w:r>
          <w:rPr>
            <w:noProof/>
            <w:webHidden/>
          </w:rPr>
          <w:fldChar w:fldCharType="end"/>
        </w:r>
      </w:hyperlink>
    </w:p>
    <w:p w:rsidR="0027719C" w:rsidRPr="000F10E4" w:rsidRDefault="008F4019" w:rsidP="00AC3CF2">
      <w:pPr>
        <w:sectPr w:rsidR="0027719C" w:rsidRPr="000F10E4" w:rsidSect="0085152C">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pPr>
      <w:r>
        <w:rPr>
          <w:rFonts w:ascii="Cambria" w:hAnsi="Cambria"/>
          <w:sz w:val="24"/>
          <w:szCs w:val="24"/>
        </w:rPr>
        <w:fldChar w:fldCharType="end"/>
      </w:r>
    </w:p>
    <w:p w:rsidR="0027719C" w:rsidRPr="000F10E4" w:rsidRDefault="0027719C" w:rsidP="00524CE4">
      <w:pPr>
        <w:pStyle w:val="Heading1"/>
      </w:pPr>
      <w:bookmarkStart w:id="0" w:name="_Toc311031798"/>
      <w:r w:rsidRPr="000F10E4">
        <w:lastRenderedPageBreak/>
        <w:t xml:space="preserve">CHAPTER 1: About 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0F10E4">
                <w:t>College</w:t>
              </w:r>
            </w:smartTag>
          </w:smartTag>
          <w:r w:rsidRPr="000F10E4">
            <w:t xml:space="preserve"> of </w:t>
          </w:r>
          <w:smartTag w:uri="urn:schemas-microsoft-com:office:smarttags" w:element="PlaceName">
            <w:r w:rsidRPr="000F10E4">
              <w:t>Social Sciences</w:t>
            </w:r>
          </w:smartTag>
        </w:smartTag>
      </w:smartTag>
      <w:bookmarkEnd w:id="0"/>
    </w:p>
    <w:p w:rsidR="0027719C" w:rsidRDefault="0027719C" w:rsidP="002F449F">
      <w:pPr>
        <w:pStyle w:val="Heading2"/>
      </w:pPr>
      <w:bookmarkStart w:id="1" w:name="_Toc311031799"/>
      <w:r>
        <w:t>INTRODUCTION</w:t>
      </w:r>
      <w:bookmarkEnd w:id="1"/>
    </w:p>
    <w:p w:rsidR="0027719C" w:rsidRPr="000F10E4" w:rsidRDefault="0027719C" w:rsidP="00524CE4">
      <w:pPr>
        <w:rPr>
          <w:rFonts w:ascii="Cambria" w:hAnsi="Cambria"/>
        </w:rPr>
      </w:pPr>
      <w:r w:rsidRPr="000F10E4">
        <w:rPr>
          <w:rFonts w:ascii="Cambria" w:hAnsi="Cambria"/>
        </w:rPr>
        <w:t xml:space="preserve">Loyola University New Orleans’ </w:t>
      </w:r>
      <w:smartTag w:uri="urn:schemas-microsoft-com:office:smarttags" w:element="PlaceName">
        <w:smartTag w:uri="urn:schemas-microsoft-com:office:smarttags" w:element="PlaceType">
          <w:r w:rsidRPr="000F10E4">
            <w:rPr>
              <w:rFonts w:ascii="Cambria" w:hAnsi="Cambria"/>
            </w:rPr>
            <w:t>College</w:t>
          </w:r>
        </w:smartTag>
      </w:smartTag>
      <w:r w:rsidRPr="000F10E4">
        <w:rPr>
          <w:rFonts w:ascii="Cambria" w:hAnsi="Cambria"/>
        </w:rPr>
        <w:t xml:space="preserve"> of </w:t>
      </w:r>
      <w:smartTag w:uri="urn:schemas-microsoft-com:office:smarttags" w:element="PlaceName">
        <w:r w:rsidRPr="000F10E4">
          <w:rPr>
            <w:rFonts w:ascii="Cambria" w:hAnsi="Cambria"/>
          </w:rPr>
          <w:t>Social Sciences</w:t>
        </w:r>
      </w:smartTag>
      <w:r w:rsidRPr="000F10E4">
        <w:rPr>
          <w:rFonts w:ascii="Cambria" w:hAnsi="Cambria"/>
        </w:rPr>
        <w:t xml:space="preserve"> (hereafter, the College), in line with the University’s </w:t>
      </w:r>
      <w:smartTag w:uri="urn:schemas-microsoft-com:office:smarttags" w:element="PlaceName">
        <w:smartTag w:uri="urn:schemas-microsoft-com:office:smarttags" w:element="City">
          <w:smartTag w:uri="urn:schemas-microsoft-com:office:smarttags" w:element="place">
            <w:r w:rsidRPr="000F10E4">
              <w:rPr>
                <w:rFonts w:ascii="Cambria" w:hAnsi="Cambria"/>
              </w:rPr>
              <w:t>Mission</w:t>
            </w:r>
          </w:smartTag>
        </w:smartTag>
      </w:smartTag>
      <w:r w:rsidRPr="000F10E4">
        <w:rPr>
          <w:rFonts w:ascii="Cambria" w:hAnsi="Cambria"/>
        </w:rPr>
        <w:t xml:space="preserve"> and Goals, is committed to linking educational excellence with social justice. The College is distinguished by its diversity, innovation, and commitment to offering a full range of high quality educational opportunities, fostering the discovery and dissemination of new knowledge by supporting research, scholarship and creative activity, and applying existing knowledge to address social and environmental problems in the city, state, national, and global communities.</w:t>
      </w:r>
    </w:p>
    <w:p w:rsidR="0027719C" w:rsidRPr="000F10E4" w:rsidRDefault="0027719C" w:rsidP="00524CE4">
      <w:pPr>
        <w:rPr>
          <w:rFonts w:ascii="Cambria" w:hAnsi="Cambria"/>
        </w:rPr>
      </w:pPr>
      <w:r w:rsidRPr="000F10E4">
        <w:rPr>
          <w:rFonts w:ascii="Cambria" w:hAnsi="Cambria"/>
        </w:rPr>
        <w:t>Honoring the Jesuit vision of education, the College offers a rigorous value-based education that epitomizes thinking critically, acting justly. The schools and disciplines of the College, converging on the social sciences, are committed to providing knowledge that is basic as well as emergent. They are dedicated to redefining higher education from a once-in-a-lifetime educational paradigm to one that views education in holistic terms and as</w:t>
      </w:r>
      <w:r>
        <w:rPr>
          <w:rFonts w:ascii="Cambria" w:hAnsi="Cambria"/>
        </w:rPr>
        <w:t xml:space="preserve"> an on</w:t>
      </w:r>
      <w:r w:rsidRPr="000F10E4">
        <w:rPr>
          <w:rFonts w:ascii="Cambria" w:hAnsi="Cambria"/>
        </w:rPr>
        <w:t>going and regular lifelong opportunity. The College functions as an epicenter of learning that serves a wide range of student needs and guides how new knowledge evolves and how it is used.</w:t>
      </w:r>
    </w:p>
    <w:p w:rsidR="0027719C" w:rsidRDefault="0027719C" w:rsidP="002F449F">
      <w:pPr>
        <w:pStyle w:val="Heading2"/>
      </w:pPr>
      <w:bookmarkStart w:id="2" w:name="_Toc311031800"/>
      <w:smartTag w:uri="urn:schemas-microsoft-com:office:smarttags" w:element="PlaceName">
        <w:smartTag w:uri="urn:schemas-microsoft-com:office:smarttags" w:element="place">
          <w:r>
            <w:t>MISSION</w:t>
          </w:r>
        </w:smartTag>
      </w:smartTag>
      <w:r>
        <w:t xml:space="preserve"> STATEMENT</w:t>
      </w:r>
      <w:bookmarkEnd w:id="2"/>
    </w:p>
    <w:p w:rsidR="0027719C" w:rsidRPr="000F10E4" w:rsidRDefault="0027719C" w:rsidP="00524CE4">
      <w:pPr>
        <w:rPr>
          <w:rFonts w:ascii="Cambria" w:hAnsi="Cambria"/>
        </w:rPr>
      </w:pPr>
      <w:r w:rsidRPr="000F10E4">
        <w:rPr>
          <w:rFonts w:ascii="Cambria" w:hAnsi="Cambria"/>
        </w:rPr>
        <w:t xml:space="preserve">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0F10E4">
                <w:rPr>
                  <w:rFonts w:ascii="Cambria" w:hAnsi="Cambria"/>
                </w:rPr>
                <w:t>College</w:t>
              </w:r>
            </w:smartTag>
          </w:smartTag>
          <w:r w:rsidRPr="000F10E4">
            <w:rPr>
              <w:rFonts w:ascii="Cambria" w:hAnsi="Cambria"/>
            </w:rPr>
            <w:t xml:space="preserve"> of </w:t>
          </w:r>
          <w:smartTag w:uri="urn:schemas-microsoft-com:office:smarttags" w:element="PlaceName">
            <w:r w:rsidRPr="000F10E4">
              <w:rPr>
                <w:rFonts w:ascii="Cambria" w:hAnsi="Cambria"/>
              </w:rPr>
              <w:t>Social Sciences</w:t>
            </w:r>
          </w:smartTag>
        </w:smartTag>
      </w:smartTag>
      <w:r w:rsidRPr="000F10E4">
        <w:rPr>
          <w:rFonts w:ascii="Cambria" w:hAnsi="Cambria"/>
        </w:rPr>
        <w:t xml:space="preserve"> values both theoretical and practical knowledge and understanding of human interactions within the context of creation</w:t>
      </w:r>
      <w:r>
        <w:rPr>
          <w:rFonts w:ascii="Cambria" w:hAnsi="Cambria"/>
        </w:rPr>
        <w:t xml:space="preserve">. </w:t>
      </w:r>
      <w:r w:rsidRPr="000F10E4">
        <w:rPr>
          <w:rFonts w:ascii="Cambria" w:hAnsi="Cambria"/>
        </w:rPr>
        <w:t>We are a community of diverse scholars that fosters and promotes excellence in teaching, rigorous scholarship, influential community service, and other core Jesuit values</w:t>
      </w:r>
      <w:r>
        <w:rPr>
          <w:rFonts w:ascii="Cambria" w:hAnsi="Cambria"/>
        </w:rPr>
        <w:t xml:space="preserve">. </w:t>
      </w:r>
      <w:r w:rsidRPr="000F10E4">
        <w:rPr>
          <w:rFonts w:ascii="Cambria" w:hAnsi="Cambria"/>
        </w:rPr>
        <w:t xml:space="preserve">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0F10E4">
                <w:rPr>
                  <w:rFonts w:ascii="Cambria" w:hAnsi="Cambria"/>
                </w:rPr>
                <w:t>College</w:t>
              </w:r>
            </w:smartTag>
          </w:smartTag>
          <w:r w:rsidRPr="000F10E4">
            <w:rPr>
              <w:rFonts w:ascii="Cambria" w:hAnsi="Cambria"/>
            </w:rPr>
            <w:t xml:space="preserve"> of </w:t>
          </w:r>
          <w:smartTag w:uri="urn:schemas-microsoft-com:office:smarttags" w:element="PlaceName">
            <w:r w:rsidRPr="000F10E4">
              <w:rPr>
                <w:rFonts w:ascii="Cambria" w:hAnsi="Cambria"/>
              </w:rPr>
              <w:t>Social Sciences</w:t>
            </w:r>
          </w:smartTag>
        </w:smartTag>
      </w:smartTag>
      <w:r w:rsidRPr="000F10E4">
        <w:rPr>
          <w:rFonts w:ascii="Cambria" w:hAnsi="Cambria"/>
        </w:rPr>
        <w:t xml:space="preserve"> prepares students for meaningful, productive lives, grounded in critical thinking and compassionate action.</w:t>
      </w:r>
    </w:p>
    <w:p w:rsidR="0027719C" w:rsidRDefault="0027719C" w:rsidP="002F449F">
      <w:pPr>
        <w:pStyle w:val="Heading2"/>
      </w:pPr>
      <w:bookmarkStart w:id="3" w:name="_Toc311031801"/>
      <w:r>
        <w:t>GOALS</w:t>
      </w:r>
      <w:bookmarkEnd w:id="3"/>
    </w:p>
    <w:p w:rsidR="0027719C" w:rsidRPr="002B6BB2" w:rsidRDefault="0027719C" w:rsidP="002B6BB2">
      <w:pPr>
        <w:spacing w:after="0" w:line="240" w:lineRule="auto"/>
        <w:rPr>
          <w:rFonts w:ascii="Cambria" w:hAnsi="Cambria"/>
        </w:rPr>
      </w:pPr>
      <w:r w:rsidRPr="002B6BB2">
        <w:rPr>
          <w:rFonts w:ascii="Cambria" w:hAnsi="Cambria"/>
        </w:rPr>
        <w:t>TBD by Strategic Planning Committee.</w:t>
      </w:r>
    </w:p>
    <w:p w:rsidR="0027719C" w:rsidRPr="002B6BB2" w:rsidRDefault="0027719C" w:rsidP="00524CE4">
      <w:pPr>
        <w:rPr>
          <w:rFonts w:ascii="Cambria" w:hAnsi="Cambria"/>
        </w:rPr>
      </w:pPr>
    </w:p>
    <w:p w:rsidR="0027719C" w:rsidRPr="002B6BB2" w:rsidRDefault="0027719C" w:rsidP="00524CE4">
      <w:pPr>
        <w:rPr>
          <w:rFonts w:ascii="Cambria" w:hAnsi="Cambria"/>
        </w:rPr>
      </w:pPr>
    </w:p>
    <w:p w:rsidR="0027719C" w:rsidRPr="004F7BC6" w:rsidRDefault="0027719C" w:rsidP="00524CE4">
      <w:pPr>
        <w:rPr>
          <w:rFonts w:ascii="Cambria" w:hAnsi="Cambria"/>
          <w:i/>
        </w:rPr>
      </w:pPr>
      <w:r>
        <w:rPr>
          <w:rFonts w:ascii="Cambria" w:hAnsi="Cambria"/>
          <w:i/>
        </w:rPr>
        <w:t>Chapter approved by the Faculty of the College on Tuesday, September 06, 2011.</w:t>
      </w:r>
    </w:p>
    <w:p w:rsidR="0027719C" w:rsidRDefault="0027719C" w:rsidP="00524CE4">
      <w:pPr>
        <w:rPr>
          <w:rFonts w:ascii="Cambria" w:hAnsi="Cambria"/>
        </w:rPr>
      </w:pPr>
    </w:p>
    <w:p w:rsidR="0027719C" w:rsidRDefault="0027719C" w:rsidP="00524CE4">
      <w:pPr>
        <w:rPr>
          <w:rFonts w:ascii="Cambria" w:hAnsi="Cambria"/>
        </w:rPr>
        <w:sectPr w:rsidR="0027719C" w:rsidSect="0012674F">
          <w:headerReference w:type="even" r:id="rId15"/>
          <w:headerReference w:type="default" r:id="rId16"/>
          <w:footerReference w:type="default" r:id="rId17"/>
          <w:headerReference w:type="first" r:id="rId18"/>
          <w:pgSz w:w="12240" w:h="15840" w:code="1"/>
          <w:pgMar w:top="1440" w:right="1440" w:bottom="1440" w:left="1440" w:header="720" w:footer="720" w:gutter="0"/>
          <w:pgNumType w:start="1"/>
          <w:cols w:space="720"/>
          <w:docGrid w:linePitch="360"/>
        </w:sectPr>
      </w:pPr>
    </w:p>
    <w:p w:rsidR="0027719C" w:rsidRPr="000F10E4" w:rsidRDefault="0027719C" w:rsidP="00524CE4">
      <w:pPr>
        <w:pStyle w:val="Heading1"/>
      </w:pPr>
      <w:bookmarkStart w:id="4" w:name="_Toc311031802"/>
      <w:r w:rsidRPr="000F10E4">
        <w:lastRenderedPageBreak/>
        <w:t>CHAPTER 2: Faculty Bylaws</w:t>
      </w:r>
      <w:bookmarkEnd w:id="4"/>
    </w:p>
    <w:p w:rsidR="0027719C" w:rsidRPr="000F10E4" w:rsidRDefault="0027719C" w:rsidP="00C65645">
      <w:pPr>
        <w:pStyle w:val="Heading2"/>
      </w:pPr>
      <w:bookmarkStart w:id="5" w:name="_Toc311031803"/>
      <w:r w:rsidRPr="00C65645">
        <w:t>PREAMBLE</w:t>
      </w:r>
      <w:bookmarkEnd w:id="5"/>
    </w:p>
    <w:p w:rsidR="0027719C" w:rsidRPr="000F10E4" w:rsidRDefault="0027719C" w:rsidP="00524CE4">
      <w:pPr>
        <w:rPr>
          <w:rFonts w:ascii="Cambria" w:hAnsi="Cambria"/>
        </w:rPr>
      </w:pPr>
      <w:r w:rsidRPr="000F10E4">
        <w:rPr>
          <w:rFonts w:ascii="Cambria" w:hAnsi="Cambria"/>
        </w:rPr>
        <w:t>The By-Laws of Loyola University College of Social Sciences are established by the approval of the faculty of the College</w:t>
      </w:r>
      <w:r>
        <w:rPr>
          <w:rFonts w:ascii="Cambria" w:hAnsi="Cambria"/>
        </w:rPr>
        <w:t xml:space="preserve">. </w:t>
      </w:r>
      <w:r w:rsidRPr="000F10E4">
        <w:rPr>
          <w:rFonts w:ascii="Cambria" w:hAnsi="Cambria"/>
        </w:rPr>
        <w:t>They define the purpose and functions of the faculty, faculty committees, their membership, and their charge</w:t>
      </w:r>
      <w:r>
        <w:rPr>
          <w:rFonts w:ascii="Cambria" w:hAnsi="Cambria"/>
        </w:rPr>
        <w:t xml:space="preserve">. </w:t>
      </w:r>
      <w:r w:rsidRPr="000F10E4">
        <w:rPr>
          <w:rFonts w:ascii="Cambria" w:hAnsi="Cambria"/>
        </w:rPr>
        <w:t>They provide rules of operation for the faculty and indicate the mechanism for faculty participation in committees within the college.</w:t>
      </w:r>
    </w:p>
    <w:p w:rsidR="0027719C" w:rsidRPr="000F10E4" w:rsidRDefault="0027719C" w:rsidP="00C65645">
      <w:pPr>
        <w:pStyle w:val="Heading2"/>
      </w:pPr>
      <w:bookmarkStart w:id="6" w:name="_Toc311031804"/>
      <w:r w:rsidRPr="000F10E4">
        <w:t xml:space="preserve">ARTICLE </w:t>
      </w:r>
      <w:smartTag w:uri="urn:schemas-microsoft-com:office:smarttags" w:element="PlaceName">
        <w:smartTag w:uri="urn:schemas-microsoft-com:office:smarttags" w:element="place">
          <w:r w:rsidRPr="000F10E4">
            <w:t>I</w:t>
          </w:r>
          <w:r>
            <w:t>.</w:t>
          </w:r>
        </w:smartTag>
      </w:smartTag>
      <w:r>
        <w:t xml:space="preserve"> </w:t>
      </w:r>
      <w:r w:rsidRPr="000F10E4">
        <w:t>NAME</w:t>
      </w:r>
      <w:bookmarkEnd w:id="6"/>
    </w:p>
    <w:p w:rsidR="0027719C" w:rsidRPr="000F10E4" w:rsidRDefault="0027719C" w:rsidP="000F10E4">
      <w:pPr>
        <w:rPr>
          <w:rFonts w:ascii="Cambria" w:hAnsi="Cambria"/>
        </w:rPr>
      </w:pPr>
      <w:r w:rsidRPr="000F10E4">
        <w:rPr>
          <w:rFonts w:ascii="Cambria" w:hAnsi="Cambria"/>
        </w:rPr>
        <w:t xml:space="preserve"> This organization shall be known as the </w:t>
      </w:r>
      <w:smartTag w:uri="urn:schemas-microsoft-com:office:smarttags" w:element="PlaceName">
        <w:smartTag w:uri="urn:schemas-microsoft-com:office:smarttags" w:element="PlaceType">
          <w:smartTag w:uri="urn:schemas-microsoft-com:office:smarttags" w:element="place">
            <w:smartTag w:uri="urn:schemas-microsoft-com:office:smarttags" w:element="PlaceType">
              <w:r w:rsidRPr="000F10E4">
                <w:rPr>
                  <w:rFonts w:ascii="Cambria" w:hAnsi="Cambria"/>
                </w:rPr>
                <w:t>College</w:t>
              </w:r>
            </w:smartTag>
          </w:smartTag>
          <w:r w:rsidRPr="000F10E4">
            <w:rPr>
              <w:rFonts w:ascii="Cambria" w:hAnsi="Cambria"/>
            </w:rPr>
            <w:t xml:space="preserve"> of </w:t>
          </w:r>
          <w:smartTag w:uri="urn:schemas-microsoft-com:office:smarttags" w:element="PlaceName">
            <w:r w:rsidRPr="000F10E4">
              <w:rPr>
                <w:rFonts w:ascii="Cambria" w:hAnsi="Cambria"/>
              </w:rPr>
              <w:t>Social Sciences Faculty</w:t>
            </w:r>
          </w:smartTag>
        </w:smartTag>
      </w:smartTag>
      <w:r w:rsidRPr="000F10E4">
        <w:rPr>
          <w:rFonts w:ascii="Cambria" w:hAnsi="Cambria"/>
        </w:rPr>
        <w:t xml:space="preserve"> hereafter referred to as the Faculty.</w:t>
      </w:r>
    </w:p>
    <w:p w:rsidR="0027719C" w:rsidRPr="000F10E4" w:rsidRDefault="0027719C" w:rsidP="00AE6EBF">
      <w:pPr>
        <w:pStyle w:val="Heading2"/>
        <w:spacing w:before="0" w:after="200"/>
      </w:pPr>
      <w:bookmarkStart w:id="7" w:name="_Toc311031805"/>
      <w:r w:rsidRPr="000F10E4">
        <w:t>ARTICLE II</w:t>
      </w:r>
      <w:r>
        <w:t xml:space="preserve">. </w:t>
      </w:r>
      <w:r w:rsidRPr="000F10E4">
        <w:t>PURPOSE AND FUNCTION</w:t>
      </w:r>
      <w:bookmarkEnd w:id="7"/>
    </w:p>
    <w:p w:rsidR="0027719C" w:rsidRPr="000F10E4" w:rsidRDefault="0027719C" w:rsidP="00593E47">
      <w:pPr>
        <w:rPr>
          <w:rFonts w:ascii="Cambria" w:hAnsi="Cambria"/>
        </w:rPr>
      </w:pPr>
      <w:r w:rsidRPr="000F10E4">
        <w:rPr>
          <w:rFonts w:ascii="Cambria" w:hAnsi="Cambria"/>
          <w:b/>
          <w:u w:val="single"/>
        </w:rPr>
        <w:t>Purpose</w:t>
      </w:r>
      <w:r>
        <w:rPr>
          <w:rFonts w:ascii="Cambria" w:hAnsi="Cambria"/>
          <w:b/>
        </w:rPr>
        <w:t xml:space="preserve">. </w:t>
      </w:r>
      <w:r w:rsidRPr="000F10E4">
        <w:rPr>
          <w:rFonts w:ascii="Cambria" w:hAnsi="Cambria"/>
        </w:rPr>
        <w:t>The purpose of the By-Laws of the Faculty is to facilitate involvement of members in the governance of the College</w:t>
      </w:r>
      <w:r>
        <w:rPr>
          <w:rFonts w:ascii="Cambria" w:hAnsi="Cambria"/>
        </w:rPr>
        <w:t xml:space="preserve">. </w:t>
      </w:r>
      <w:r w:rsidRPr="000F10E4">
        <w:rPr>
          <w:rFonts w:ascii="Cambria" w:hAnsi="Cambria"/>
        </w:rPr>
        <w:t>Through shared authority and interdependent responsibility for decision-making, activities are directed toward achieving the goals of the College</w:t>
      </w:r>
      <w:r>
        <w:rPr>
          <w:rFonts w:ascii="Cambria" w:hAnsi="Cambria"/>
        </w:rPr>
        <w:t xml:space="preserve">. </w:t>
      </w:r>
      <w:r w:rsidRPr="000F10E4">
        <w:rPr>
          <w:rFonts w:ascii="Cambria" w:hAnsi="Cambria"/>
        </w:rPr>
        <w:t>The Faculty convenes as a body known as the Faculty of the College</w:t>
      </w:r>
      <w:r>
        <w:rPr>
          <w:rFonts w:ascii="Cambria" w:hAnsi="Cambria"/>
        </w:rPr>
        <w:t xml:space="preserve">. </w:t>
      </w:r>
      <w:r w:rsidRPr="000F10E4">
        <w:rPr>
          <w:rFonts w:ascii="Cambria" w:hAnsi="Cambria"/>
        </w:rPr>
        <w:t>The Faculty of the College is the principal body through which members influence the policies and operation of the College</w:t>
      </w:r>
      <w:r>
        <w:rPr>
          <w:rFonts w:ascii="Cambria" w:hAnsi="Cambria"/>
        </w:rPr>
        <w:t xml:space="preserve">. </w:t>
      </w:r>
      <w:r w:rsidRPr="000F10E4">
        <w:rPr>
          <w:rFonts w:ascii="Cambria" w:hAnsi="Cambria"/>
        </w:rPr>
        <w:t>The purpose of the Faculty of the College is to plan, implement, and evaluate the educational programs of the College including: curricula; policies and procedures related to admissions, progression and retention of students; and activities and issues related to student affairs</w:t>
      </w:r>
      <w:r>
        <w:rPr>
          <w:rFonts w:ascii="Cambria" w:hAnsi="Cambria"/>
        </w:rPr>
        <w:t xml:space="preserve">. </w:t>
      </w:r>
    </w:p>
    <w:p w:rsidR="0027719C" w:rsidRPr="000F10E4" w:rsidRDefault="0027719C" w:rsidP="00593E47">
      <w:pPr>
        <w:rPr>
          <w:rFonts w:ascii="Cambria" w:hAnsi="Cambria"/>
        </w:rPr>
      </w:pPr>
      <w:r w:rsidRPr="000F10E4">
        <w:rPr>
          <w:rFonts w:ascii="Cambria" w:hAnsi="Cambria"/>
          <w:b/>
          <w:u w:val="single"/>
        </w:rPr>
        <w:t>Function</w:t>
      </w:r>
      <w:r>
        <w:rPr>
          <w:rFonts w:ascii="Cambria" w:hAnsi="Cambria"/>
          <w:b/>
        </w:rPr>
        <w:t xml:space="preserve">. </w:t>
      </w:r>
      <w:r w:rsidRPr="000F10E4">
        <w:rPr>
          <w:rFonts w:ascii="Cambria" w:hAnsi="Cambria"/>
        </w:rPr>
        <w:t>The functions and responsibilities of the Faculty of the College include, but are not limited to, the following:</w:t>
      </w:r>
    </w:p>
    <w:p w:rsidR="0027719C" w:rsidRPr="00593E47" w:rsidRDefault="0027719C" w:rsidP="00293746">
      <w:pPr>
        <w:pStyle w:val="ListParagraph"/>
        <w:numPr>
          <w:ilvl w:val="0"/>
          <w:numId w:val="2"/>
        </w:numPr>
        <w:spacing w:before="60" w:after="60" w:line="240" w:lineRule="auto"/>
        <w:rPr>
          <w:rFonts w:ascii="Cambria" w:hAnsi="Cambria"/>
        </w:rPr>
      </w:pPr>
      <w:r w:rsidRPr="00593E47">
        <w:rPr>
          <w:rFonts w:ascii="Cambria" w:hAnsi="Cambria"/>
        </w:rPr>
        <w:t>Formulate the mission, goals and objectives of the College.</w:t>
      </w:r>
    </w:p>
    <w:p w:rsidR="0027719C" w:rsidRPr="00593E47" w:rsidRDefault="0027719C" w:rsidP="00593E47">
      <w:pPr>
        <w:pStyle w:val="ListParagraph"/>
        <w:numPr>
          <w:ilvl w:val="0"/>
          <w:numId w:val="2"/>
        </w:numPr>
        <w:spacing w:before="60" w:after="60" w:line="240" w:lineRule="auto"/>
        <w:rPr>
          <w:rFonts w:ascii="Cambria" w:hAnsi="Cambria"/>
        </w:rPr>
      </w:pPr>
      <w:r w:rsidRPr="00593E47">
        <w:rPr>
          <w:rFonts w:ascii="Cambria" w:hAnsi="Cambria"/>
        </w:rPr>
        <w:t>Plan, organize, implement, and evaluate the educational programs.</w:t>
      </w:r>
    </w:p>
    <w:p w:rsidR="0027719C" w:rsidRPr="00593E47" w:rsidRDefault="0027719C" w:rsidP="00593E47">
      <w:pPr>
        <w:pStyle w:val="ListParagraph"/>
        <w:numPr>
          <w:ilvl w:val="0"/>
          <w:numId w:val="2"/>
        </w:numPr>
        <w:spacing w:before="60" w:after="60" w:line="240" w:lineRule="auto"/>
        <w:rPr>
          <w:rFonts w:ascii="Cambria" w:hAnsi="Cambria"/>
        </w:rPr>
      </w:pPr>
      <w:r w:rsidRPr="00593E47">
        <w:rPr>
          <w:rFonts w:ascii="Cambria" w:hAnsi="Cambria"/>
        </w:rPr>
        <w:t xml:space="preserve">Determine norms for promotion and tenure that are consistent with the </w:t>
      </w:r>
      <w:r w:rsidRPr="00593E47">
        <w:rPr>
          <w:rFonts w:ascii="Cambria" w:hAnsi="Cambria"/>
          <w:i/>
        </w:rPr>
        <w:t>University Faculty Handbook</w:t>
      </w:r>
      <w:r w:rsidRPr="00593E47">
        <w:rPr>
          <w:rFonts w:ascii="Cambria" w:hAnsi="Cambria"/>
        </w:rPr>
        <w:t xml:space="preserve">, the mission of the College and the goals and objectives of specific academic departments. </w:t>
      </w:r>
    </w:p>
    <w:p w:rsidR="0027719C" w:rsidRPr="00593E47" w:rsidRDefault="0027719C" w:rsidP="00593E47">
      <w:pPr>
        <w:pStyle w:val="ListParagraph"/>
        <w:numPr>
          <w:ilvl w:val="0"/>
          <w:numId w:val="2"/>
        </w:numPr>
        <w:spacing w:before="60" w:after="60" w:line="240" w:lineRule="auto"/>
        <w:rPr>
          <w:rFonts w:ascii="Cambria" w:hAnsi="Cambria"/>
        </w:rPr>
      </w:pPr>
      <w:r w:rsidRPr="00593E47">
        <w:rPr>
          <w:rFonts w:ascii="Cambria" w:hAnsi="Cambria"/>
        </w:rPr>
        <w:t>Support professional and scholarly activities and interdisciplinary dialogue of faculty and students.</w:t>
      </w:r>
    </w:p>
    <w:p w:rsidR="0027719C" w:rsidRDefault="0027719C" w:rsidP="00593E47">
      <w:pPr>
        <w:pStyle w:val="ListParagraph"/>
        <w:numPr>
          <w:ilvl w:val="0"/>
          <w:numId w:val="2"/>
        </w:numPr>
        <w:spacing w:before="60" w:after="60" w:line="240" w:lineRule="auto"/>
        <w:rPr>
          <w:rFonts w:ascii="Cambria" w:hAnsi="Cambria"/>
        </w:rPr>
      </w:pPr>
      <w:r w:rsidRPr="00593E47">
        <w:rPr>
          <w:rFonts w:ascii="Cambria" w:hAnsi="Cambria"/>
        </w:rPr>
        <w:t>Formulate and implement policies and procedures for:</w:t>
      </w:r>
    </w:p>
    <w:p w:rsidR="0027719C" w:rsidRDefault="0027719C" w:rsidP="00293746">
      <w:pPr>
        <w:pStyle w:val="ListParagraph"/>
        <w:numPr>
          <w:ilvl w:val="1"/>
          <w:numId w:val="2"/>
        </w:numPr>
        <w:spacing w:before="60" w:after="60" w:line="240" w:lineRule="auto"/>
        <w:rPr>
          <w:rFonts w:ascii="Cambria" w:hAnsi="Cambria"/>
        </w:rPr>
      </w:pPr>
      <w:r w:rsidRPr="00593E47">
        <w:rPr>
          <w:rFonts w:ascii="Cambria" w:hAnsi="Cambria"/>
        </w:rPr>
        <w:t xml:space="preserve">Admission, selection, and graduation of students; </w:t>
      </w:r>
    </w:p>
    <w:p w:rsidR="0027719C" w:rsidRDefault="0027719C" w:rsidP="000D1653">
      <w:pPr>
        <w:pStyle w:val="ListParagraph"/>
        <w:numPr>
          <w:ilvl w:val="1"/>
          <w:numId w:val="2"/>
        </w:numPr>
        <w:spacing w:before="60" w:after="60" w:line="240" w:lineRule="auto"/>
        <w:rPr>
          <w:rFonts w:ascii="Cambria" w:hAnsi="Cambria"/>
        </w:rPr>
      </w:pPr>
      <w:r w:rsidRPr="00593E47">
        <w:rPr>
          <w:rFonts w:ascii="Cambria" w:hAnsi="Cambria"/>
        </w:rPr>
        <w:t>Planning, review, and revision of College curricula; and</w:t>
      </w:r>
    </w:p>
    <w:p w:rsidR="0027719C" w:rsidRDefault="0027719C" w:rsidP="000D1653">
      <w:pPr>
        <w:pStyle w:val="ListParagraph"/>
        <w:numPr>
          <w:ilvl w:val="1"/>
          <w:numId w:val="2"/>
        </w:numPr>
        <w:spacing w:before="60" w:after="60" w:line="240" w:lineRule="auto"/>
        <w:rPr>
          <w:rFonts w:ascii="Cambria" w:hAnsi="Cambria"/>
        </w:rPr>
      </w:pPr>
      <w:r w:rsidRPr="000D1653">
        <w:rPr>
          <w:rFonts w:ascii="Cambria" w:hAnsi="Cambria"/>
        </w:rPr>
        <w:t>Evaluation of all aspects of the educational programs, including formal procedures for student evaluation of courses taught through the College and utilization of data generated from student course evaluations.</w:t>
      </w:r>
    </w:p>
    <w:p w:rsidR="0027719C" w:rsidRDefault="0027719C" w:rsidP="000D1653">
      <w:pPr>
        <w:pStyle w:val="ListParagraph"/>
        <w:numPr>
          <w:ilvl w:val="0"/>
          <w:numId w:val="2"/>
        </w:numPr>
        <w:spacing w:before="60" w:after="60" w:line="240" w:lineRule="auto"/>
        <w:rPr>
          <w:rFonts w:ascii="Cambria" w:hAnsi="Cambria"/>
        </w:rPr>
      </w:pPr>
      <w:r w:rsidRPr="000D1653">
        <w:rPr>
          <w:rFonts w:ascii="Cambria" w:hAnsi="Cambria"/>
        </w:rPr>
        <w:t>Receive reports and recommendations from standing committees and make decisions concerning academic policies and procedures.</w:t>
      </w:r>
    </w:p>
    <w:p w:rsidR="0027719C" w:rsidRPr="000D1653" w:rsidRDefault="0027719C" w:rsidP="000D1653">
      <w:pPr>
        <w:pStyle w:val="ListParagraph"/>
        <w:numPr>
          <w:ilvl w:val="0"/>
          <w:numId w:val="2"/>
        </w:numPr>
        <w:spacing w:before="60" w:after="60" w:line="240" w:lineRule="auto"/>
        <w:rPr>
          <w:rFonts w:ascii="Cambria" w:hAnsi="Cambria"/>
        </w:rPr>
      </w:pPr>
      <w:r w:rsidRPr="000D1653">
        <w:rPr>
          <w:rFonts w:ascii="Cambria" w:hAnsi="Cambria"/>
        </w:rPr>
        <w:t>Receive from each standing committee an annual report which summarizes committee activities during the academic year.</w:t>
      </w:r>
    </w:p>
    <w:p w:rsidR="0027719C" w:rsidRPr="000F10E4" w:rsidRDefault="0027719C" w:rsidP="00C65645">
      <w:pPr>
        <w:pStyle w:val="Heading2"/>
      </w:pPr>
      <w:bookmarkStart w:id="8" w:name="_Toc311031806"/>
      <w:r w:rsidRPr="000F10E4">
        <w:lastRenderedPageBreak/>
        <w:t>ARTICLE III</w:t>
      </w:r>
      <w:r>
        <w:t xml:space="preserve">. </w:t>
      </w:r>
      <w:r w:rsidRPr="000F10E4">
        <w:t>MEMBERSHIP</w:t>
      </w:r>
      <w:bookmarkEnd w:id="8"/>
    </w:p>
    <w:p w:rsidR="0027719C" w:rsidRPr="000F10E4" w:rsidRDefault="0027719C" w:rsidP="00524CE4">
      <w:pPr>
        <w:rPr>
          <w:rFonts w:ascii="Cambria" w:hAnsi="Cambria"/>
        </w:rPr>
      </w:pPr>
      <w:r w:rsidRPr="000F10E4">
        <w:rPr>
          <w:rFonts w:ascii="Cambria" w:hAnsi="Cambria"/>
          <w:b/>
          <w:u w:val="single"/>
        </w:rPr>
        <w:t>Membership</w:t>
      </w:r>
      <w:r w:rsidRPr="000F10E4">
        <w:rPr>
          <w:rFonts w:ascii="Cambria" w:hAnsi="Cambria"/>
          <w:b/>
        </w:rPr>
        <w:t>.</w:t>
      </w:r>
    </w:p>
    <w:p w:rsidR="0027719C" w:rsidRPr="000D1653" w:rsidRDefault="0027719C" w:rsidP="00293746">
      <w:pPr>
        <w:pStyle w:val="ListParagraph"/>
        <w:numPr>
          <w:ilvl w:val="0"/>
          <w:numId w:val="3"/>
        </w:numPr>
        <w:spacing w:before="60" w:after="60" w:line="240" w:lineRule="auto"/>
        <w:rPr>
          <w:rFonts w:ascii="Cambria" w:hAnsi="Cambria"/>
        </w:rPr>
      </w:pPr>
      <w:r w:rsidRPr="000D1653">
        <w:rPr>
          <w:rFonts w:ascii="Cambria" w:hAnsi="Cambria"/>
        </w:rPr>
        <w:t xml:space="preserve">Active membership is comprised of all full-time Ordinary and Extraordinary Faculty of the </w:t>
      </w:r>
      <w:smartTag w:uri="urn:schemas-microsoft-com:office:smarttags" w:element="PlaceType">
        <w:smartTag w:uri="urn:schemas-microsoft-com:office:smarttags" w:element="place">
          <w:smartTag w:uri="urn:schemas-microsoft-com:office:smarttags" w:element="PlaceType">
            <w:r w:rsidRPr="000D1653">
              <w:rPr>
                <w:rFonts w:ascii="Cambria" w:hAnsi="Cambria"/>
              </w:rPr>
              <w:t>College</w:t>
            </w:r>
          </w:smartTag>
          <w:r w:rsidRPr="000D1653">
            <w:rPr>
              <w:rFonts w:ascii="Cambria" w:hAnsi="Cambria"/>
            </w:rPr>
            <w:t xml:space="preserve"> of </w:t>
          </w:r>
          <w:smartTag w:uri="urn:schemas-microsoft-com:office:smarttags" w:element="PlaceName">
            <w:r w:rsidRPr="000D1653">
              <w:rPr>
                <w:rFonts w:ascii="Cambria" w:hAnsi="Cambria"/>
              </w:rPr>
              <w:t>Social Sciences</w:t>
            </w:r>
          </w:smartTag>
        </w:smartTag>
      </w:smartTag>
      <w:r w:rsidRPr="000D1653">
        <w:rPr>
          <w:rFonts w:ascii="Cambria" w:hAnsi="Cambria"/>
        </w:rPr>
        <w:t>.</w:t>
      </w:r>
    </w:p>
    <w:p w:rsidR="0027719C" w:rsidRDefault="0027719C" w:rsidP="000D1653">
      <w:pPr>
        <w:pStyle w:val="ListParagraph"/>
        <w:numPr>
          <w:ilvl w:val="0"/>
          <w:numId w:val="3"/>
        </w:numPr>
        <w:spacing w:before="60" w:after="60" w:line="240" w:lineRule="auto"/>
        <w:rPr>
          <w:rFonts w:ascii="Cambria" w:hAnsi="Cambria"/>
        </w:rPr>
      </w:pPr>
      <w:r w:rsidRPr="000D1653">
        <w:rPr>
          <w:rFonts w:ascii="Cambria" w:hAnsi="Cambria"/>
        </w:rPr>
        <w:t>Part-time Faculty are associate members and may attend all Faculty meetings.</w:t>
      </w:r>
    </w:p>
    <w:p w:rsidR="0027719C" w:rsidRPr="000D1653" w:rsidRDefault="0027719C" w:rsidP="000D1653">
      <w:pPr>
        <w:pStyle w:val="ListParagraph"/>
        <w:numPr>
          <w:ilvl w:val="0"/>
          <w:numId w:val="3"/>
        </w:numPr>
        <w:spacing w:before="60" w:after="60" w:line="240" w:lineRule="auto"/>
        <w:rPr>
          <w:rFonts w:ascii="Cambria" w:hAnsi="Cambria"/>
        </w:rPr>
      </w:pPr>
      <w:r w:rsidRPr="000D1653">
        <w:rPr>
          <w:rFonts w:ascii="Cambria" w:hAnsi="Cambria"/>
        </w:rPr>
        <w:t xml:space="preserve">A representative from the Dean’s Student Advisory Council is welcome to attend a Faculty meeting at anytime. </w:t>
      </w:r>
      <w:r>
        <w:rPr>
          <w:rFonts w:ascii="Cambria" w:hAnsi="Cambria"/>
        </w:rPr>
        <w:t>Student representatives do not have voting privileges</w:t>
      </w:r>
      <w:r w:rsidRPr="000D1653">
        <w:rPr>
          <w:rFonts w:ascii="Cambria" w:hAnsi="Cambria"/>
        </w:rPr>
        <w:t>, and may be excused from the meeting when the Faculty discusses items of a sensitive nature.</w:t>
      </w:r>
    </w:p>
    <w:p w:rsidR="0027719C" w:rsidRPr="000F10E4" w:rsidRDefault="0027719C" w:rsidP="00C65645">
      <w:pPr>
        <w:pStyle w:val="Heading2"/>
      </w:pPr>
      <w:bookmarkStart w:id="9" w:name="_Toc311031807"/>
      <w:r w:rsidRPr="000F10E4">
        <w:t>ARTICLE IV</w:t>
      </w:r>
      <w:r>
        <w:t xml:space="preserve">. </w:t>
      </w:r>
      <w:r w:rsidRPr="000F10E4">
        <w:t>OFFICERS</w:t>
      </w:r>
      <w:bookmarkEnd w:id="9"/>
    </w:p>
    <w:p w:rsidR="0027719C" w:rsidRDefault="0027719C" w:rsidP="000D1653">
      <w:pPr>
        <w:spacing w:after="0"/>
        <w:rPr>
          <w:rFonts w:ascii="Cambria" w:hAnsi="Cambria"/>
          <w:b/>
          <w:u w:val="single"/>
        </w:rPr>
      </w:pPr>
      <w:r w:rsidRPr="000F10E4">
        <w:rPr>
          <w:rFonts w:ascii="Cambria" w:hAnsi="Cambria"/>
          <w:b/>
          <w:u w:val="single"/>
        </w:rPr>
        <w:t>Dean.</w:t>
      </w:r>
    </w:p>
    <w:p w:rsidR="0027719C" w:rsidRPr="000D1653" w:rsidRDefault="0027719C" w:rsidP="00293746">
      <w:pPr>
        <w:pStyle w:val="ListParagraph"/>
        <w:numPr>
          <w:ilvl w:val="0"/>
          <w:numId w:val="4"/>
        </w:numPr>
        <w:rPr>
          <w:rFonts w:ascii="Cambria" w:hAnsi="Cambria"/>
        </w:rPr>
      </w:pPr>
      <w:r w:rsidRPr="000D1653">
        <w:rPr>
          <w:rFonts w:ascii="Cambria" w:hAnsi="Cambria"/>
        </w:rPr>
        <w:t xml:space="preserve">The Dean serves as </w:t>
      </w:r>
      <w:r>
        <w:rPr>
          <w:rFonts w:ascii="Cambria" w:hAnsi="Cambria"/>
        </w:rPr>
        <w:t>Chair</w:t>
      </w:r>
      <w:r w:rsidRPr="000D1653">
        <w:rPr>
          <w:rFonts w:ascii="Cambria" w:hAnsi="Cambria"/>
        </w:rPr>
        <w:t xml:space="preserve"> of the Faculty of the College, the Council of Directors and Chairs (CDC) and the Strategic Planning Committee</w:t>
      </w:r>
    </w:p>
    <w:p w:rsidR="0027719C" w:rsidRPr="000D1653" w:rsidRDefault="0027719C" w:rsidP="000D1653">
      <w:pPr>
        <w:pStyle w:val="ListParagraph"/>
        <w:numPr>
          <w:ilvl w:val="0"/>
          <w:numId w:val="4"/>
        </w:numPr>
        <w:spacing w:before="60" w:after="60" w:line="240" w:lineRule="auto"/>
        <w:rPr>
          <w:rFonts w:ascii="Cambria" w:hAnsi="Cambria"/>
        </w:rPr>
      </w:pPr>
      <w:r w:rsidRPr="000D1653">
        <w:rPr>
          <w:rFonts w:ascii="Cambria" w:hAnsi="Cambria"/>
        </w:rPr>
        <w:t xml:space="preserve">In the event of his/her absence, the Dean shall appoint an acting </w:t>
      </w:r>
      <w:r>
        <w:rPr>
          <w:rFonts w:ascii="Cambria" w:hAnsi="Cambria"/>
        </w:rPr>
        <w:t>Chair</w:t>
      </w:r>
      <w:r w:rsidRPr="000D1653">
        <w:rPr>
          <w:rFonts w:ascii="Cambria" w:hAnsi="Cambria"/>
        </w:rPr>
        <w:t>.</w:t>
      </w:r>
    </w:p>
    <w:p w:rsidR="0027719C" w:rsidRDefault="0027719C" w:rsidP="000D1653">
      <w:pPr>
        <w:pStyle w:val="ListParagraph"/>
        <w:numPr>
          <w:ilvl w:val="0"/>
          <w:numId w:val="4"/>
        </w:numPr>
        <w:spacing w:before="60" w:after="60" w:line="240" w:lineRule="auto"/>
        <w:rPr>
          <w:rFonts w:ascii="Cambria" w:hAnsi="Cambria"/>
        </w:rPr>
      </w:pPr>
      <w:r w:rsidRPr="000D1653">
        <w:rPr>
          <w:rFonts w:ascii="Cambria" w:hAnsi="Cambria"/>
        </w:rPr>
        <w:t xml:space="preserve">The duties of the </w:t>
      </w:r>
      <w:r>
        <w:rPr>
          <w:rFonts w:ascii="Cambria" w:hAnsi="Cambria"/>
        </w:rPr>
        <w:t>Chair</w:t>
      </w:r>
      <w:r w:rsidRPr="000D1653">
        <w:rPr>
          <w:rFonts w:ascii="Cambria" w:hAnsi="Cambria"/>
        </w:rPr>
        <w:t xml:space="preserve"> are to:</w:t>
      </w:r>
    </w:p>
    <w:p w:rsidR="0027719C" w:rsidRDefault="0027719C" w:rsidP="00293746">
      <w:pPr>
        <w:pStyle w:val="ListParagraph"/>
        <w:numPr>
          <w:ilvl w:val="1"/>
          <w:numId w:val="4"/>
        </w:numPr>
        <w:spacing w:before="60" w:after="60" w:line="240" w:lineRule="auto"/>
        <w:rPr>
          <w:rFonts w:ascii="Cambria" w:hAnsi="Cambria"/>
        </w:rPr>
      </w:pPr>
      <w:r w:rsidRPr="000D1653">
        <w:rPr>
          <w:rFonts w:ascii="Cambria" w:hAnsi="Cambria"/>
        </w:rPr>
        <w:t>Call and preside over each meeting of Faculty of the College.</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Call special meetings as needed.</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Prepare an agenda for all meetings and circulate it to members four (4) working days prior to the meeting.</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Review minutes of the meetings and preserve all records of the organization.</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Appoint special or ad hoc committees as necessary.</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Serve as a resource person for the ad hoc committees in an ex-officio capacity.</w:t>
      </w:r>
    </w:p>
    <w:p w:rsidR="0027719C" w:rsidRDefault="0027719C" w:rsidP="000D1653">
      <w:pPr>
        <w:pStyle w:val="ListParagraph"/>
        <w:numPr>
          <w:ilvl w:val="1"/>
          <w:numId w:val="4"/>
        </w:numPr>
        <w:spacing w:before="60" w:after="60" w:line="240" w:lineRule="auto"/>
        <w:rPr>
          <w:rFonts w:ascii="Cambria" w:hAnsi="Cambria"/>
        </w:rPr>
      </w:pPr>
      <w:r w:rsidRPr="000D1653">
        <w:rPr>
          <w:rFonts w:ascii="Cambria" w:hAnsi="Cambria"/>
        </w:rPr>
        <w:t xml:space="preserve">Prepare an Annual Report on the state of the College to be presented to the Faculty at the </w:t>
      </w:r>
      <w:r>
        <w:rPr>
          <w:rFonts w:ascii="Cambria" w:hAnsi="Cambria"/>
        </w:rPr>
        <w:t>first</w:t>
      </w:r>
      <w:r w:rsidRPr="000D1653">
        <w:rPr>
          <w:rFonts w:ascii="Cambria" w:hAnsi="Cambria"/>
        </w:rPr>
        <w:t xml:space="preserve"> meeting of the </w:t>
      </w:r>
      <w:r>
        <w:rPr>
          <w:rFonts w:ascii="Cambria" w:hAnsi="Cambria"/>
        </w:rPr>
        <w:t xml:space="preserve">following </w:t>
      </w:r>
      <w:r w:rsidRPr="000D1653">
        <w:rPr>
          <w:rFonts w:ascii="Cambria" w:hAnsi="Cambria"/>
        </w:rPr>
        <w:t>academic year.</w:t>
      </w:r>
    </w:p>
    <w:p w:rsidR="0027719C" w:rsidRDefault="0027719C" w:rsidP="000D1653">
      <w:pPr>
        <w:pStyle w:val="ListParagraph"/>
        <w:numPr>
          <w:ilvl w:val="1"/>
          <w:numId w:val="4"/>
        </w:numPr>
        <w:spacing w:before="60" w:after="60" w:line="240" w:lineRule="auto"/>
        <w:rPr>
          <w:rFonts w:ascii="Cambria" w:hAnsi="Cambria"/>
        </w:rPr>
      </w:pPr>
      <w:r>
        <w:rPr>
          <w:rFonts w:ascii="Cambria" w:hAnsi="Cambria"/>
        </w:rPr>
        <w:t>Ex</w:t>
      </w:r>
      <w:r w:rsidRPr="000D1653">
        <w:rPr>
          <w:rFonts w:ascii="Cambria" w:hAnsi="Cambria"/>
        </w:rPr>
        <w:t>ecute Faculty-approved recommendations through appropriate channels and report to the Faculty the disposition of such recommendations.</w:t>
      </w:r>
    </w:p>
    <w:p w:rsidR="0027719C" w:rsidRPr="000D1653" w:rsidRDefault="0027719C" w:rsidP="000D1653">
      <w:pPr>
        <w:pStyle w:val="ListParagraph"/>
        <w:numPr>
          <w:ilvl w:val="1"/>
          <w:numId w:val="4"/>
        </w:numPr>
        <w:spacing w:before="60" w:after="60" w:line="240" w:lineRule="auto"/>
        <w:rPr>
          <w:rFonts w:ascii="Cambria" w:hAnsi="Cambria"/>
        </w:rPr>
      </w:pPr>
      <w:r w:rsidRPr="000D1653">
        <w:rPr>
          <w:rFonts w:ascii="Cambria" w:hAnsi="Cambria"/>
        </w:rPr>
        <w:t>Hold elections for membership to the standing committees at the first Faculty meeting of the academic year. When desirable, elections for the next year may be held at the last Faculty meeting of the academic year.</w:t>
      </w:r>
    </w:p>
    <w:p w:rsidR="0027719C" w:rsidRPr="000F10E4" w:rsidRDefault="0027719C" w:rsidP="000D1653">
      <w:pPr>
        <w:spacing w:before="200" w:after="0"/>
        <w:rPr>
          <w:rFonts w:ascii="Cambria" w:hAnsi="Cambria"/>
        </w:rPr>
      </w:pPr>
      <w:r w:rsidRPr="000F10E4">
        <w:rPr>
          <w:rFonts w:ascii="Cambria" w:hAnsi="Cambria"/>
          <w:b/>
          <w:u w:val="single"/>
        </w:rPr>
        <w:t>Secretary to the Faculty Organization</w:t>
      </w:r>
      <w:r w:rsidRPr="000F10E4">
        <w:rPr>
          <w:rFonts w:ascii="Cambria" w:hAnsi="Cambria"/>
          <w:b/>
        </w:rPr>
        <w:t>.</w:t>
      </w:r>
    </w:p>
    <w:p w:rsidR="0027719C" w:rsidRDefault="0027719C" w:rsidP="00293746">
      <w:pPr>
        <w:pStyle w:val="ListParagraph"/>
        <w:ind w:left="360"/>
        <w:rPr>
          <w:rFonts w:ascii="Cambria" w:hAnsi="Cambria"/>
        </w:rPr>
      </w:pPr>
      <w:r>
        <w:rPr>
          <w:rFonts w:ascii="Cambria" w:hAnsi="Cambria"/>
        </w:rPr>
        <w:t>1.</w:t>
      </w:r>
      <w:r>
        <w:rPr>
          <w:rFonts w:ascii="Cambria" w:hAnsi="Cambria"/>
        </w:rPr>
        <w:tab/>
      </w:r>
      <w:r w:rsidRPr="000D1653">
        <w:rPr>
          <w:rFonts w:ascii="Cambria" w:hAnsi="Cambria"/>
        </w:rPr>
        <w:t>The Dean may appoint a Secretary for the Faculty of the College from the staff of the College.</w:t>
      </w:r>
    </w:p>
    <w:p w:rsidR="0027719C" w:rsidRDefault="0027719C" w:rsidP="00293746">
      <w:pPr>
        <w:pStyle w:val="ListParagraph"/>
        <w:numPr>
          <w:ilvl w:val="0"/>
          <w:numId w:val="4"/>
        </w:numPr>
        <w:rPr>
          <w:rFonts w:ascii="Cambria" w:hAnsi="Cambria"/>
        </w:rPr>
      </w:pPr>
      <w:r w:rsidRPr="000D1653">
        <w:rPr>
          <w:rFonts w:ascii="Cambria" w:hAnsi="Cambria"/>
        </w:rPr>
        <w:t>The</w:t>
      </w:r>
      <w:r>
        <w:rPr>
          <w:rFonts w:ascii="Cambria" w:hAnsi="Cambria"/>
        </w:rPr>
        <w:t xml:space="preserve"> duties of the Secretary are to:</w:t>
      </w:r>
    </w:p>
    <w:p w:rsidR="0027719C" w:rsidRDefault="0027719C" w:rsidP="00293746">
      <w:pPr>
        <w:pStyle w:val="ListParagraph"/>
        <w:numPr>
          <w:ilvl w:val="1"/>
          <w:numId w:val="4"/>
        </w:numPr>
        <w:spacing w:before="60" w:after="60" w:line="240" w:lineRule="auto"/>
        <w:rPr>
          <w:rFonts w:ascii="Cambria" w:hAnsi="Cambria"/>
        </w:rPr>
      </w:pPr>
      <w:r w:rsidRPr="000D1653">
        <w:rPr>
          <w:rFonts w:ascii="Cambria" w:hAnsi="Cambria"/>
        </w:rPr>
        <w:t>Record who is present and absent;</w:t>
      </w:r>
    </w:p>
    <w:p w:rsidR="0027719C" w:rsidRDefault="0027719C" w:rsidP="00293746">
      <w:pPr>
        <w:pStyle w:val="ListParagraph"/>
        <w:numPr>
          <w:ilvl w:val="1"/>
          <w:numId w:val="4"/>
        </w:numPr>
        <w:spacing w:before="60" w:after="60" w:line="240" w:lineRule="auto"/>
        <w:rPr>
          <w:rFonts w:ascii="Cambria" w:hAnsi="Cambria"/>
        </w:rPr>
      </w:pPr>
      <w:r w:rsidRPr="000F10E4">
        <w:rPr>
          <w:rFonts w:ascii="Cambria" w:hAnsi="Cambria"/>
        </w:rPr>
        <w:t xml:space="preserve">Record, review, and post </w:t>
      </w:r>
      <w:r w:rsidRPr="00293746">
        <w:rPr>
          <w:rFonts w:ascii="Cambria" w:hAnsi="Cambria"/>
        </w:rPr>
        <w:t>to the College Intranet</w:t>
      </w:r>
      <w:r w:rsidRPr="000F10E4">
        <w:rPr>
          <w:rFonts w:ascii="Cambria" w:hAnsi="Cambria"/>
        </w:rPr>
        <w:t xml:space="preserve"> the minutes of all meetings;</w:t>
      </w:r>
    </w:p>
    <w:p w:rsidR="0027719C" w:rsidRPr="000F10E4" w:rsidRDefault="0027719C" w:rsidP="00293746">
      <w:pPr>
        <w:pStyle w:val="ListParagraph"/>
        <w:numPr>
          <w:ilvl w:val="1"/>
          <w:numId w:val="4"/>
        </w:numPr>
        <w:spacing w:before="60" w:after="60" w:line="240" w:lineRule="auto"/>
        <w:rPr>
          <w:rFonts w:ascii="Cambria" w:hAnsi="Cambria"/>
        </w:rPr>
      </w:pPr>
      <w:r w:rsidRPr="000F10E4">
        <w:rPr>
          <w:rFonts w:ascii="Cambria" w:hAnsi="Cambria"/>
        </w:rPr>
        <w:t xml:space="preserve">Four (4) days prior to each meeting, circulate and/or post </w:t>
      </w:r>
      <w:r>
        <w:rPr>
          <w:rFonts w:ascii="Cambria" w:hAnsi="Cambria"/>
        </w:rPr>
        <w:t>to the college Intranet</w:t>
      </w:r>
      <w:r w:rsidRPr="000F10E4">
        <w:rPr>
          <w:rFonts w:ascii="Cambria" w:hAnsi="Cambria"/>
        </w:rPr>
        <w:t xml:space="preserve"> the minutes of the previous meeting and agenda for the next meeting</w:t>
      </w:r>
      <w:r>
        <w:rPr>
          <w:rFonts w:ascii="Cambria" w:hAnsi="Cambria"/>
        </w:rPr>
        <w:t xml:space="preserve">. </w:t>
      </w:r>
      <w:r w:rsidRPr="000F10E4">
        <w:rPr>
          <w:rFonts w:ascii="Cambria" w:hAnsi="Cambria"/>
        </w:rPr>
        <w:t>Minutes and agenda shall be distributed to all Faculty members. The Faculty shall approve the minutes at the scheduled meeting</w:t>
      </w:r>
      <w:r>
        <w:rPr>
          <w:rFonts w:ascii="Cambria" w:hAnsi="Cambria"/>
        </w:rPr>
        <w:t xml:space="preserve">. </w:t>
      </w:r>
      <w:r w:rsidRPr="000F10E4">
        <w:rPr>
          <w:rFonts w:ascii="Cambria" w:hAnsi="Cambria"/>
        </w:rPr>
        <w:t>The secretary for the Faculty will include copies of the minutes in the official online archive and a hard copy minute book, which is maintained in the College of Social Sciences office.</w:t>
      </w:r>
    </w:p>
    <w:p w:rsidR="0027719C" w:rsidRPr="000F10E4" w:rsidRDefault="0027719C" w:rsidP="00C65645">
      <w:pPr>
        <w:pStyle w:val="Heading2"/>
      </w:pPr>
      <w:bookmarkStart w:id="10" w:name="_Toc311031808"/>
      <w:r w:rsidRPr="000F10E4">
        <w:t>ARTICLE V</w:t>
      </w:r>
      <w:r>
        <w:t xml:space="preserve">. </w:t>
      </w:r>
      <w:r w:rsidRPr="000F10E4">
        <w:t>MEETINGS</w:t>
      </w:r>
      <w:bookmarkEnd w:id="10"/>
    </w:p>
    <w:p w:rsidR="0027719C" w:rsidRPr="000F10E4" w:rsidRDefault="0027719C" w:rsidP="000D1653">
      <w:pPr>
        <w:rPr>
          <w:rFonts w:ascii="Cambria" w:hAnsi="Cambria"/>
        </w:rPr>
      </w:pPr>
      <w:r w:rsidRPr="000F10E4">
        <w:rPr>
          <w:rFonts w:ascii="Cambria" w:hAnsi="Cambria"/>
          <w:b/>
          <w:u w:val="single"/>
        </w:rPr>
        <w:t>Regular Meetings</w:t>
      </w:r>
      <w:r>
        <w:rPr>
          <w:rFonts w:ascii="Cambria" w:hAnsi="Cambria"/>
          <w:b/>
        </w:rPr>
        <w:t xml:space="preserve">. </w:t>
      </w:r>
      <w:r w:rsidRPr="000F10E4">
        <w:rPr>
          <w:rFonts w:ascii="Cambria" w:hAnsi="Cambria"/>
        </w:rPr>
        <w:t>Regular meetings of the Faculty shall be held no fewer than three times each semester during the academic year</w:t>
      </w:r>
      <w:r>
        <w:rPr>
          <w:rFonts w:ascii="Cambria" w:hAnsi="Cambria"/>
        </w:rPr>
        <w:t xml:space="preserve">. </w:t>
      </w:r>
      <w:r w:rsidRPr="000F10E4">
        <w:rPr>
          <w:rFonts w:ascii="Cambria" w:hAnsi="Cambria"/>
        </w:rPr>
        <w:t xml:space="preserve">The agenda of the meeting must specify items for report, </w:t>
      </w:r>
      <w:r w:rsidRPr="000F10E4">
        <w:rPr>
          <w:rFonts w:ascii="Cambria" w:hAnsi="Cambria"/>
        </w:rPr>
        <w:lastRenderedPageBreak/>
        <w:t>discussion, and action</w:t>
      </w:r>
      <w:r>
        <w:rPr>
          <w:rFonts w:ascii="Cambria" w:hAnsi="Cambria"/>
        </w:rPr>
        <w:t xml:space="preserve">. </w:t>
      </w:r>
      <w:r w:rsidRPr="000F10E4">
        <w:rPr>
          <w:rFonts w:ascii="Cambria" w:hAnsi="Cambria"/>
        </w:rPr>
        <w:t>Reports and informational items should not ordinarily be the sole agenda</w:t>
      </w:r>
      <w:r>
        <w:rPr>
          <w:rFonts w:ascii="Cambria" w:hAnsi="Cambria"/>
        </w:rPr>
        <w:t xml:space="preserve">. </w:t>
      </w:r>
      <w:r w:rsidRPr="000F10E4">
        <w:rPr>
          <w:rFonts w:ascii="Cambria" w:hAnsi="Cambria"/>
        </w:rPr>
        <w:t xml:space="preserve">Meetings shall not ordinarily exceed one and one-half hours in duration. </w:t>
      </w:r>
    </w:p>
    <w:p w:rsidR="0027719C" w:rsidRDefault="0027719C" w:rsidP="00B81443">
      <w:pPr>
        <w:rPr>
          <w:rFonts w:ascii="Cambria" w:hAnsi="Cambria"/>
        </w:rPr>
      </w:pPr>
      <w:r w:rsidRPr="000F10E4">
        <w:rPr>
          <w:rFonts w:ascii="Cambria" w:hAnsi="Cambria"/>
          <w:b/>
          <w:u w:val="single"/>
        </w:rPr>
        <w:t>Special Meetings</w:t>
      </w:r>
      <w:r w:rsidRPr="00B81443">
        <w:rPr>
          <w:rFonts w:ascii="Cambria" w:hAnsi="Cambria"/>
          <w:b/>
        </w:rPr>
        <w:t xml:space="preserve">. </w:t>
      </w:r>
      <w:r w:rsidRPr="000F10E4">
        <w:rPr>
          <w:rFonts w:ascii="Cambria" w:hAnsi="Cambria"/>
        </w:rPr>
        <w:t xml:space="preserve">Special meetings of the Faculty may be called by the </w:t>
      </w:r>
      <w:r>
        <w:rPr>
          <w:rFonts w:ascii="Cambria" w:hAnsi="Cambria"/>
        </w:rPr>
        <w:t>Chair</w:t>
      </w:r>
      <w:r w:rsidRPr="000F10E4">
        <w:rPr>
          <w:rFonts w:ascii="Cambria" w:hAnsi="Cambria"/>
        </w:rPr>
        <w:t>, or at the request of one-fourth of the active membership</w:t>
      </w:r>
      <w:r>
        <w:rPr>
          <w:rFonts w:ascii="Cambria" w:hAnsi="Cambria"/>
        </w:rPr>
        <w:t xml:space="preserve">. </w:t>
      </w:r>
      <w:r w:rsidRPr="000F10E4">
        <w:rPr>
          <w:rFonts w:ascii="Cambria" w:hAnsi="Cambria"/>
        </w:rPr>
        <w:t>Special meetings may be called for discussion and to obtain action of the Faculty on specified agenda items</w:t>
      </w:r>
      <w:r>
        <w:rPr>
          <w:rFonts w:ascii="Cambria" w:hAnsi="Cambria"/>
        </w:rPr>
        <w:t xml:space="preserve">. </w:t>
      </w:r>
    </w:p>
    <w:p w:rsidR="0027719C" w:rsidRPr="000F10E4" w:rsidRDefault="0027719C" w:rsidP="00B81443">
      <w:pPr>
        <w:rPr>
          <w:rFonts w:ascii="Cambria" w:hAnsi="Cambria"/>
        </w:rPr>
      </w:pPr>
      <w:r w:rsidRPr="000F10E4">
        <w:rPr>
          <w:rFonts w:ascii="Cambria" w:hAnsi="Cambria"/>
          <w:b/>
          <w:u w:val="single"/>
        </w:rPr>
        <w:t>Quorum</w:t>
      </w:r>
      <w:r>
        <w:rPr>
          <w:rFonts w:ascii="Cambria" w:hAnsi="Cambria"/>
          <w:b/>
        </w:rPr>
        <w:t xml:space="preserve">. </w:t>
      </w:r>
      <w:r w:rsidRPr="000F10E4">
        <w:rPr>
          <w:rFonts w:ascii="Cambria" w:hAnsi="Cambria"/>
        </w:rPr>
        <w:t>A quorum is required for a vote of the Faculty</w:t>
      </w:r>
      <w:r>
        <w:rPr>
          <w:rFonts w:ascii="Cambria" w:hAnsi="Cambria"/>
        </w:rPr>
        <w:t xml:space="preserve">. </w:t>
      </w:r>
      <w:r w:rsidRPr="000F10E4">
        <w:rPr>
          <w:rFonts w:ascii="Cambria" w:hAnsi="Cambria"/>
        </w:rPr>
        <w:t>Therefore, no binding vote may be taken on any issue without a quorum</w:t>
      </w:r>
      <w:r>
        <w:rPr>
          <w:rFonts w:ascii="Cambria" w:hAnsi="Cambria"/>
        </w:rPr>
        <w:t xml:space="preserve">. </w:t>
      </w:r>
      <w:r w:rsidRPr="000F10E4">
        <w:rPr>
          <w:rFonts w:ascii="Cambria" w:hAnsi="Cambria"/>
        </w:rPr>
        <w:t>Fifty percent plus one of the active membership shall constitute a quorum</w:t>
      </w:r>
      <w:r>
        <w:rPr>
          <w:rFonts w:ascii="Cambria" w:hAnsi="Cambria"/>
        </w:rPr>
        <w:t xml:space="preserve">. </w:t>
      </w:r>
      <w:r w:rsidRPr="000F10E4">
        <w:rPr>
          <w:rFonts w:ascii="Cambria" w:hAnsi="Cambria"/>
        </w:rPr>
        <w:t xml:space="preserve">At the first Faculty meeting of each academic year, the </w:t>
      </w:r>
      <w:r>
        <w:rPr>
          <w:rFonts w:ascii="Cambria" w:hAnsi="Cambria"/>
        </w:rPr>
        <w:t>Chair</w:t>
      </w:r>
      <w:r w:rsidRPr="000F10E4">
        <w:rPr>
          <w:rFonts w:ascii="Cambria" w:hAnsi="Cambria"/>
        </w:rPr>
        <w:t xml:space="preserve"> of the Faculty shall determine what number constitutes a quorum</w:t>
      </w:r>
      <w:r>
        <w:rPr>
          <w:rFonts w:ascii="Cambria" w:hAnsi="Cambria"/>
        </w:rPr>
        <w:t xml:space="preserve">. </w:t>
      </w:r>
      <w:r w:rsidRPr="000F10E4">
        <w:rPr>
          <w:rFonts w:ascii="Cambria" w:hAnsi="Cambria"/>
        </w:rPr>
        <w:t>Written proxy votes are counted toward a quorum. No more than three proxies can be carried by an individual in attendance</w:t>
      </w:r>
      <w:r w:rsidRPr="000F10E4">
        <w:rPr>
          <w:rFonts w:ascii="Cambria" w:hAnsi="Cambria"/>
          <w:i/>
        </w:rPr>
        <w:t>.</w:t>
      </w:r>
      <w:r w:rsidRPr="000F10E4">
        <w:rPr>
          <w:rFonts w:ascii="Cambria" w:hAnsi="Cambria"/>
        </w:rPr>
        <w:t xml:space="preserve"> </w:t>
      </w:r>
    </w:p>
    <w:p w:rsidR="0027719C" w:rsidRPr="000F10E4" w:rsidRDefault="0027719C" w:rsidP="00B81443">
      <w:pPr>
        <w:rPr>
          <w:rFonts w:ascii="Cambria" w:hAnsi="Cambria"/>
        </w:rPr>
      </w:pPr>
      <w:r w:rsidRPr="000F10E4">
        <w:rPr>
          <w:rFonts w:ascii="Cambria" w:hAnsi="Cambria"/>
          <w:b/>
          <w:u w:val="single"/>
        </w:rPr>
        <w:t>Voting</w:t>
      </w:r>
      <w:r>
        <w:rPr>
          <w:rFonts w:ascii="Cambria" w:hAnsi="Cambria"/>
          <w:b/>
        </w:rPr>
        <w:t xml:space="preserve">. </w:t>
      </w:r>
      <w:r w:rsidRPr="000F10E4">
        <w:rPr>
          <w:rFonts w:ascii="Cambria" w:hAnsi="Cambria"/>
        </w:rPr>
        <w:t>Each active member has one vote</w:t>
      </w:r>
      <w:r>
        <w:rPr>
          <w:rFonts w:ascii="Cambria" w:hAnsi="Cambria"/>
        </w:rPr>
        <w:t xml:space="preserve">. </w:t>
      </w:r>
      <w:r w:rsidRPr="000F10E4">
        <w:rPr>
          <w:rFonts w:ascii="Cambria" w:hAnsi="Cambria"/>
        </w:rPr>
        <w:t xml:space="preserve">Associate members are not permitted to vote. Except as otherwise provided in these by-laws, a decision by the </w:t>
      </w:r>
      <w:r w:rsidRPr="000F10E4">
        <w:rPr>
          <w:rFonts w:ascii="Cambria" w:hAnsi="Cambria"/>
          <w:u w:val="single"/>
        </w:rPr>
        <w:t>majority</w:t>
      </w:r>
      <w:r w:rsidRPr="000F10E4">
        <w:rPr>
          <w:rFonts w:ascii="Cambria" w:hAnsi="Cambria"/>
        </w:rPr>
        <w:t xml:space="preserve"> of voting members, after a quorum is established, is considered to be the action of the Faculty.</w:t>
      </w:r>
    </w:p>
    <w:p w:rsidR="0027719C" w:rsidRPr="000F10E4" w:rsidRDefault="0027719C" w:rsidP="00B81443">
      <w:pPr>
        <w:rPr>
          <w:rFonts w:ascii="Cambria" w:hAnsi="Cambria"/>
        </w:rPr>
      </w:pPr>
      <w:r w:rsidRPr="000F10E4">
        <w:rPr>
          <w:rFonts w:ascii="Cambria" w:hAnsi="Cambria"/>
        </w:rPr>
        <w:t>Robert's Rules of Order are adopted as normative in matters of order and parliamentary procedure at the meetings of the Faculty, except as follows: When there shall be present for a meeting of the Faculty a number equal to at least one-third of the full-time Faculty members of the College but less than a quorum as described in paragraph 5.3 above, the Faculty may, by majority vote of those present, resolve itself into a Committee. The Committee so established may do the following but no more: discuss and debate the items of the agenda; offer proposals to be voted upon by mail ballot by the entire membership of the Faculty; and establish committees to study matters of concern to the Faculty, any such committee being charged with reporting to the entire membership of the Faculty.</w:t>
      </w:r>
    </w:p>
    <w:p w:rsidR="0027719C" w:rsidRPr="000F10E4" w:rsidRDefault="0027719C" w:rsidP="00B81443">
      <w:pPr>
        <w:rPr>
          <w:rFonts w:ascii="Cambria" w:hAnsi="Cambria"/>
        </w:rPr>
      </w:pPr>
      <w:r w:rsidRPr="000F10E4">
        <w:rPr>
          <w:rFonts w:ascii="Cambria" w:hAnsi="Cambria"/>
        </w:rPr>
        <w:t>Each year the parliamentarian</w:t>
      </w:r>
      <w:r>
        <w:rPr>
          <w:rFonts w:ascii="Cambria" w:hAnsi="Cambria"/>
        </w:rPr>
        <w:t>, selected by the Dean,</w:t>
      </w:r>
      <w:r w:rsidRPr="000F10E4">
        <w:rPr>
          <w:rFonts w:ascii="Cambria" w:hAnsi="Cambria"/>
        </w:rPr>
        <w:t xml:space="preserve"> will recommend that the Faculty follow a particular edition of Robert's Rules of Order. The edition must be in print or generally available. Absent a majority vote of members present and voting to overrule the parliamentarian's recommendation, that recommendation is accepted</w:t>
      </w:r>
      <w:r>
        <w:rPr>
          <w:rFonts w:ascii="Cambria" w:hAnsi="Cambria"/>
        </w:rPr>
        <w:t xml:space="preserve">. </w:t>
      </w:r>
    </w:p>
    <w:p w:rsidR="0027719C" w:rsidRPr="000F10E4" w:rsidRDefault="0027719C" w:rsidP="00C65645">
      <w:pPr>
        <w:pStyle w:val="Heading2"/>
      </w:pPr>
      <w:bookmarkStart w:id="11" w:name="_Toc311031809"/>
      <w:r w:rsidRPr="000F10E4">
        <w:t>ARTICLE VI</w:t>
      </w:r>
      <w:r>
        <w:t xml:space="preserve">. </w:t>
      </w:r>
      <w:r w:rsidRPr="000F10E4">
        <w:t>COMMITTEES OF THE FACULTY</w:t>
      </w:r>
      <w:bookmarkEnd w:id="11"/>
    </w:p>
    <w:p w:rsidR="0027719C" w:rsidRPr="000F10E4" w:rsidRDefault="0027719C" w:rsidP="00B81443">
      <w:pPr>
        <w:rPr>
          <w:rFonts w:ascii="Cambria" w:hAnsi="Cambria"/>
        </w:rPr>
      </w:pPr>
      <w:r w:rsidRPr="000F10E4">
        <w:rPr>
          <w:rFonts w:ascii="Cambria" w:hAnsi="Cambria"/>
          <w:b/>
          <w:u w:val="single"/>
        </w:rPr>
        <w:t>Authority and Responsibility</w:t>
      </w:r>
      <w:r>
        <w:rPr>
          <w:rFonts w:ascii="Cambria" w:hAnsi="Cambria"/>
          <w:b/>
        </w:rPr>
        <w:t xml:space="preserve">. </w:t>
      </w:r>
      <w:r w:rsidRPr="000F10E4">
        <w:rPr>
          <w:rFonts w:ascii="Cambria" w:hAnsi="Cambria"/>
        </w:rPr>
        <w:t>The Faculty has the authority and responsibility for approving recommendations of the various committees and for implementing academic and faculty policies</w:t>
      </w:r>
      <w:r>
        <w:rPr>
          <w:rFonts w:ascii="Cambria" w:hAnsi="Cambria"/>
        </w:rPr>
        <w:t xml:space="preserve">. </w:t>
      </w:r>
      <w:r w:rsidRPr="000F10E4">
        <w:rPr>
          <w:rFonts w:ascii="Cambria" w:hAnsi="Cambria"/>
        </w:rPr>
        <w:t>Certain functions may be delegated by the Faculty to standing or special ad hoc committees.</w:t>
      </w:r>
    </w:p>
    <w:p w:rsidR="0027719C" w:rsidRPr="000F10E4" w:rsidRDefault="0027719C" w:rsidP="00C65645">
      <w:pPr>
        <w:pStyle w:val="Heading2"/>
      </w:pPr>
      <w:bookmarkStart w:id="12" w:name="_Toc311031810"/>
      <w:r w:rsidRPr="000F10E4">
        <w:t>ARTICLE VII</w:t>
      </w:r>
      <w:r>
        <w:t xml:space="preserve">. </w:t>
      </w:r>
      <w:r w:rsidRPr="000F10E4">
        <w:t>STANDING COMMITTEES</w:t>
      </w:r>
      <w:bookmarkEnd w:id="12"/>
    </w:p>
    <w:p w:rsidR="0027719C" w:rsidRPr="000F10E4" w:rsidRDefault="0027719C" w:rsidP="0006752A">
      <w:pPr>
        <w:spacing w:after="0"/>
        <w:rPr>
          <w:rFonts w:ascii="Cambria" w:hAnsi="Cambria"/>
        </w:rPr>
      </w:pPr>
      <w:r w:rsidRPr="000F10E4">
        <w:rPr>
          <w:rFonts w:ascii="Cambria" w:hAnsi="Cambria"/>
          <w:b/>
          <w:u w:val="single"/>
        </w:rPr>
        <w:t>Standing Committees</w:t>
      </w:r>
      <w:r w:rsidRPr="000F10E4">
        <w:rPr>
          <w:rFonts w:ascii="Cambria" w:hAnsi="Cambria"/>
          <w:b/>
        </w:rPr>
        <w:t>.</w:t>
      </w:r>
    </w:p>
    <w:p w:rsidR="0027719C" w:rsidRPr="000F10E4" w:rsidRDefault="0027719C" w:rsidP="00BB5B14">
      <w:pPr>
        <w:spacing w:after="0"/>
        <w:rPr>
          <w:rFonts w:ascii="Cambria" w:hAnsi="Cambria"/>
        </w:rPr>
      </w:pPr>
      <w:r w:rsidRPr="000F10E4">
        <w:rPr>
          <w:rFonts w:ascii="Cambria" w:hAnsi="Cambria"/>
        </w:rPr>
        <w:t>The standing committees of the Faculty are:</w:t>
      </w:r>
    </w:p>
    <w:p w:rsidR="0027719C" w:rsidRDefault="0027719C" w:rsidP="00293746">
      <w:pPr>
        <w:pStyle w:val="ListParagraph"/>
        <w:numPr>
          <w:ilvl w:val="0"/>
          <w:numId w:val="5"/>
        </w:numPr>
        <w:rPr>
          <w:rFonts w:ascii="Cambria" w:hAnsi="Cambria"/>
        </w:rPr>
      </w:pPr>
      <w:r w:rsidRPr="000F10E4">
        <w:rPr>
          <w:rFonts w:ascii="Cambria" w:hAnsi="Cambria"/>
        </w:rPr>
        <w:t>Council of Directors and Chairs (CDC);</w:t>
      </w:r>
    </w:p>
    <w:p w:rsidR="0027719C" w:rsidRDefault="0027719C" w:rsidP="00293746">
      <w:pPr>
        <w:pStyle w:val="ListParagraph"/>
        <w:numPr>
          <w:ilvl w:val="0"/>
          <w:numId w:val="5"/>
        </w:numPr>
        <w:rPr>
          <w:rFonts w:ascii="Cambria" w:hAnsi="Cambria"/>
        </w:rPr>
      </w:pPr>
      <w:r w:rsidRPr="000F10E4">
        <w:rPr>
          <w:rFonts w:ascii="Cambria" w:hAnsi="Cambria"/>
        </w:rPr>
        <w:t>Strategic Planning Committee (</w:t>
      </w:r>
      <w:r>
        <w:rPr>
          <w:rFonts w:ascii="Cambria" w:hAnsi="Cambria"/>
        </w:rPr>
        <w:t>C</w:t>
      </w:r>
      <w:r w:rsidRPr="000F10E4">
        <w:rPr>
          <w:rFonts w:ascii="Cambria" w:hAnsi="Cambria"/>
        </w:rPr>
        <w:t>SP</w:t>
      </w:r>
      <w:r>
        <w:rPr>
          <w:rFonts w:ascii="Cambria" w:hAnsi="Cambria"/>
        </w:rPr>
        <w:t>C</w:t>
      </w:r>
      <w:r w:rsidRPr="000F10E4">
        <w:rPr>
          <w:rFonts w:ascii="Cambria" w:hAnsi="Cambria"/>
        </w:rPr>
        <w:t>).</w:t>
      </w:r>
    </w:p>
    <w:p w:rsidR="0027719C" w:rsidRDefault="0027719C" w:rsidP="00293746">
      <w:pPr>
        <w:pStyle w:val="ListParagraph"/>
        <w:numPr>
          <w:ilvl w:val="0"/>
          <w:numId w:val="5"/>
        </w:numPr>
        <w:rPr>
          <w:rFonts w:ascii="Cambria" w:hAnsi="Cambria"/>
        </w:rPr>
      </w:pPr>
      <w:r w:rsidRPr="000F10E4">
        <w:rPr>
          <w:rFonts w:ascii="Cambria" w:hAnsi="Cambria"/>
        </w:rPr>
        <w:t>Courses and Curriculum Committee (C</w:t>
      </w:r>
      <w:r>
        <w:rPr>
          <w:rFonts w:ascii="Cambria" w:hAnsi="Cambria"/>
        </w:rPr>
        <w:t>CC</w:t>
      </w:r>
      <w:r w:rsidRPr="000F10E4">
        <w:rPr>
          <w:rFonts w:ascii="Cambria" w:hAnsi="Cambria"/>
        </w:rPr>
        <w:t>);</w:t>
      </w:r>
    </w:p>
    <w:p w:rsidR="0027719C" w:rsidRPr="000F10E4" w:rsidRDefault="0027719C" w:rsidP="00293746">
      <w:pPr>
        <w:pStyle w:val="ListParagraph"/>
        <w:numPr>
          <w:ilvl w:val="0"/>
          <w:numId w:val="5"/>
        </w:numPr>
        <w:rPr>
          <w:rFonts w:ascii="Cambria" w:hAnsi="Cambria"/>
        </w:rPr>
      </w:pPr>
      <w:r>
        <w:rPr>
          <w:rFonts w:ascii="Cambria" w:hAnsi="Cambria"/>
        </w:rPr>
        <w:t xml:space="preserve">College </w:t>
      </w:r>
      <w:r w:rsidRPr="000F10E4">
        <w:rPr>
          <w:rFonts w:ascii="Cambria" w:hAnsi="Cambria"/>
        </w:rPr>
        <w:t>Rank and Tenure Committee (</w:t>
      </w:r>
      <w:r>
        <w:rPr>
          <w:rFonts w:ascii="Cambria" w:hAnsi="Cambria"/>
        </w:rPr>
        <w:t>CRTC</w:t>
      </w:r>
      <w:r w:rsidRPr="000F10E4">
        <w:rPr>
          <w:rFonts w:ascii="Cambria" w:hAnsi="Cambria"/>
        </w:rPr>
        <w:t>);</w:t>
      </w:r>
    </w:p>
    <w:p w:rsidR="0027719C" w:rsidRDefault="0027719C" w:rsidP="00535F17">
      <w:pPr>
        <w:spacing w:after="0"/>
        <w:rPr>
          <w:rFonts w:ascii="Cambria" w:hAnsi="Cambria"/>
        </w:rPr>
      </w:pPr>
    </w:p>
    <w:p w:rsidR="0027719C" w:rsidRPr="000F10E4" w:rsidRDefault="0027719C" w:rsidP="0006752A">
      <w:pPr>
        <w:spacing w:after="0"/>
        <w:rPr>
          <w:rFonts w:ascii="Cambria" w:hAnsi="Cambria"/>
        </w:rPr>
      </w:pPr>
      <w:r w:rsidRPr="000F10E4">
        <w:rPr>
          <w:rFonts w:ascii="Cambria" w:hAnsi="Cambria"/>
          <w:b/>
          <w:u w:val="single"/>
        </w:rPr>
        <w:t>Membership</w:t>
      </w:r>
      <w:r w:rsidRPr="000F10E4">
        <w:rPr>
          <w:rFonts w:ascii="Cambria" w:hAnsi="Cambria"/>
          <w:b/>
        </w:rPr>
        <w:t>.</w:t>
      </w:r>
    </w:p>
    <w:p w:rsidR="0027719C" w:rsidRPr="000F10E4" w:rsidRDefault="0027719C" w:rsidP="00293746">
      <w:pPr>
        <w:pStyle w:val="ListParagraph"/>
        <w:numPr>
          <w:ilvl w:val="0"/>
          <w:numId w:val="6"/>
        </w:numPr>
        <w:rPr>
          <w:rFonts w:ascii="Cambria" w:hAnsi="Cambria"/>
        </w:rPr>
      </w:pPr>
      <w:r w:rsidRPr="000F10E4">
        <w:rPr>
          <w:rFonts w:ascii="Cambria" w:hAnsi="Cambria"/>
        </w:rPr>
        <w:t>Council of Directors and Chairs (CDC) membership includes the Dean, Department Chairs, and Directors.</w:t>
      </w:r>
    </w:p>
    <w:p w:rsidR="0027719C" w:rsidRPr="00293746" w:rsidRDefault="0027719C" w:rsidP="00293746">
      <w:pPr>
        <w:pStyle w:val="ListParagraph"/>
        <w:numPr>
          <w:ilvl w:val="0"/>
          <w:numId w:val="6"/>
        </w:numPr>
        <w:rPr>
          <w:rFonts w:ascii="Cambria" w:hAnsi="Cambria"/>
        </w:rPr>
      </w:pPr>
      <w:r w:rsidRPr="000F10E4">
        <w:rPr>
          <w:rFonts w:ascii="Cambria" w:hAnsi="Cambria"/>
        </w:rPr>
        <w:t xml:space="preserve">All standing committees, except the CDC, shall be comprised of </w:t>
      </w:r>
      <w:r>
        <w:rPr>
          <w:rFonts w:ascii="Cambria" w:hAnsi="Cambria"/>
        </w:rPr>
        <w:t xml:space="preserve">at least </w:t>
      </w:r>
      <w:r w:rsidRPr="000F10E4">
        <w:rPr>
          <w:rFonts w:ascii="Cambria" w:hAnsi="Cambria"/>
        </w:rPr>
        <w:t>one elected active faculty member from each department and/or school</w:t>
      </w:r>
      <w:r w:rsidRPr="00293746">
        <w:rPr>
          <w:rFonts w:ascii="Cambria" w:hAnsi="Cambria"/>
        </w:rPr>
        <w:t>.</w:t>
      </w:r>
      <w:r w:rsidRPr="000F10E4">
        <w:rPr>
          <w:rFonts w:ascii="Cambria" w:hAnsi="Cambria"/>
        </w:rPr>
        <w:t xml:space="preserve"> </w:t>
      </w:r>
    </w:p>
    <w:p w:rsidR="0027719C" w:rsidRPr="000F10E4" w:rsidRDefault="0027719C" w:rsidP="00293746">
      <w:pPr>
        <w:pStyle w:val="ListParagraph"/>
        <w:numPr>
          <w:ilvl w:val="0"/>
          <w:numId w:val="6"/>
        </w:numPr>
        <w:rPr>
          <w:rFonts w:ascii="Cambria" w:hAnsi="Cambria"/>
        </w:rPr>
      </w:pPr>
      <w:r w:rsidRPr="000F10E4">
        <w:rPr>
          <w:rFonts w:ascii="Cambria" w:hAnsi="Cambria"/>
        </w:rPr>
        <w:t>A term of membership for all committees except CDC is two academic years, beginning with the fall semester through the end of the spring semester</w:t>
      </w:r>
      <w:r>
        <w:rPr>
          <w:rFonts w:ascii="Cambria" w:hAnsi="Cambria"/>
        </w:rPr>
        <w:t xml:space="preserve">. </w:t>
      </w:r>
    </w:p>
    <w:p w:rsidR="0027719C" w:rsidRPr="000F10E4" w:rsidRDefault="0027719C" w:rsidP="00293746">
      <w:pPr>
        <w:pStyle w:val="ListParagraph"/>
        <w:numPr>
          <w:ilvl w:val="0"/>
          <w:numId w:val="6"/>
        </w:numPr>
        <w:rPr>
          <w:rFonts w:ascii="Cambria" w:hAnsi="Cambria"/>
        </w:rPr>
      </w:pPr>
      <w:r w:rsidRPr="000F10E4">
        <w:rPr>
          <w:rFonts w:ascii="Cambria" w:hAnsi="Cambria"/>
        </w:rPr>
        <w:t>The number of terms served on a committee by any member shall not be limited.</w:t>
      </w:r>
    </w:p>
    <w:p w:rsidR="0027719C" w:rsidRPr="000F10E4" w:rsidRDefault="0027719C" w:rsidP="00293746">
      <w:pPr>
        <w:pStyle w:val="ListParagraph"/>
        <w:numPr>
          <w:ilvl w:val="0"/>
          <w:numId w:val="6"/>
        </w:numPr>
        <w:rPr>
          <w:rFonts w:ascii="Cambria" w:hAnsi="Cambria"/>
        </w:rPr>
      </w:pPr>
      <w:r w:rsidRPr="000F10E4">
        <w:rPr>
          <w:rFonts w:ascii="Cambria" w:hAnsi="Cambria"/>
        </w:rPr>
        <w:t>If Faculty size permits, membership on all committees shall be staggered to provide for carry-over representation</w:t>
      </w:r>
      <w:r>
        <w:rPr>
          <w:rFonts w:ascii="Cambria" w:hAnsi="Cambria"/>
        </w:rPr>
        <w:t xml:space="preserve">. </w:t>
      </w:r>
      <w:r w:rsidRPr="000F10E4">
        <w:rPr>
          <w:rFonts w:ascii="Cambria" w:hAnsi="Cambria"/>
        </w:rPr>
        <w:t>Each committee shall establish a protocol for staggering the membership.</w:t>
      </w:r>
    </w:p>
    <w:p w:rsidR="0027719C" w:rsidRPr="000F10E4" w:rsidRDefault="0027719C" w:rsidP="00293746">
      <w:pPr>
        <w:pStyle w:val="ListParagraph"/>
        <w:numPr>
          <w:ilvl w:val="0"/>
          <w:numId w:val="6"/>
        </w:numPr>
        <w:rPr>
          <w:rFonts w:ascii="Cambria" w:hAnsi="Cambria"/>
        </w:rPr>
      </w:pPr>
      <w:r w:rsidRPr="000F10E4">
        <w:rPr>
          <w:rFonts w:ascii="Cambria" w:hAnsi="Cambria"/>
        </w:rPr>
        <w:t xml:space="preserve">When a committee vacancy arises, the </w:t>
      </w:r>
      <w:r>
        <w:rPr>
          <w:rFonts w:ascii="Cambria" w:hAnsi="Cambria"/>
        </w:rPr>
        <w:t>Chair</w:t>
      </w:r>
      <w:r w:rsidRPr="000F10E4">
        <w:rPr>
          <w:rFonts w:ascii="Cambria" w:hAnsi="Cambria"/>
        </w:rPr>
        <w:t xml:space="preserve"> of that committee will inform the Secretary to the Faculty</w:t>
      </w:r>
      <w:r>
        <w:rPr>
          <w:rFonts w:ascii="Cambria" w:hAnsi="Cambria"/>
        </w:rPr>
        <w:t xml:space="preserve">. </w:t>
      </w:r>
      <w:r w:rsidRPr="000F10E4">
        <w:rPr>
          <w:rFonts w:ascii="Cambria" w:hAnsi="Cambria"/>
        </w:rPr>
        <w:t>The Secretary will inform the Dean of the need to fill the vacancy in accordance with the provisions of these By-Laws.</w:t>
      </w:r>
    </w:p>
    <w:p w:rsidR="0027719C" w:rsidRPr="000F10E4" w:rsidRDefault="0027719C" w:rsidP="00293746">
      <w:pPr>
        <w:pStyle w:val="ListParagraph"/>
        <w:numPr>
          <w:ilvl w:val="0"/>
          <w:numId w:val="6"/>
        </w:numPr>
        <w:rPr>
          <w:rFonts w:ascii="Cambria" w:hAnsi="Cambria"/>
        </w:rPr>
      </w:pPr>
      <w:r w:rsidRPr="000F10E4">
        <w:rPr>
          <w:rFonts w:ascii="Cambria" w:hAnsi="Cambria"/>
        </w:rPr>
        <w:t>Standing committees may invite resource persons to advise them.</w:t>
      </w:r>
      <w:r w:rsidRPr="000F10E4">
        <w:rPr>
          <w:rFonts w:ascii="Cambria" w:hAnsi="Cambria"/>
        </w:rPr>
        <w:br/>
      </w:r>
    </w:p>
    <w:p w:rsidR="0027719C" w:rsidRPr="000F10E4" w:rsidRDefault="0027719C" w:rsidP="0006752A">
      <w:pPr>
        <w:spacing w:after="0"/>
        <w:rPr>
          <w:rFonts w:ascii="Cambria" w:hAnsi="Cambria"/>
        </w:rPr>
      </w:pPr>
      <w:r w:rsidRPr="000F10E4">
        <w:rPr>
          <w:rFonts w:ascii="Cambria" w:hAnsi="Cambria"/>
          <w:b/>
          <w:u w:val="single"/>
        </w:rPr>
        <w:t>Committee Officers</w:t>
      </w:r>
      <w:r w:rsidRPr="000F10E4">
        <w:rPr>
          <w:rFonts w:ascii="Cambria" w:hAnsi="Cambria"/>
          <w:b/>
        </w:rPr>
        <w:t>.</w:t>
      </w:r>
    </w:p>
    <w:p w:rsidR="0027719C" w:rsidRDefault="0027719C" w:rsidP="00293746">
      <w:pPr>
        <w:pStyle w:val="ListParagraph"/>
        <w:numPr>
          <w:ilvl w:val="0"/>
          <w:numId w:val="7"/>
        </w:numPr>
        <w:rPr>
          <w:rFonts w:ascii="Cambria" w:hAnsi="Cambria"/>
        </w:rPr>
      </w:pPr>
      <w:r>
        <w:rPr>
          <w:rFonts w:ascii="Cambria" w:hAnsi="Cambria"/>
        </w:rPr>
        <w:t>Chair.</w:t>
      </w:r>
    </w:p>
    <w:p w:rsidR="0027719C" w:rsidRPr="000F10E4" w:rsidRDefault="0027719C" w:rsidP="00293746">
      <w:pPr>
        <w:pStyle w:val="ListParagraph"/>
        <w:numPr>
          <w:ilvl w:val="1"/>
          <w:numId w:val="7"/>
        </w:numPr>
        <w:rPr>
          <w:rFonts w:ascii="Cambria" w:hAnsi="Cambria"/>
        </w:rPr>
      </w:pPr>
      <w:r w:rsidRPr="000F10E4">
        <w:rPr>
          <w:rFonts w:ascii="Cambria" w:hAnsi="Cambria"/>
        </w:rPr>
        <w:t xml:space="preserve">The membership of the </w:t>
      </w:r>
      <w:r>
        <w:rPr>
          <w:rFonts w:ascii="Cambria" w:hAnsi="Cambria"/>
        </w:rPr>
        <w:t>CCC</w:t>
      </w:r>
      <w:r w:rsidRPr="000F10E4">
        <w:rPr>
          <w:rFonts w:ascii="Cambria" w:hAnsi="Cambria"/>
        </w:rPr>
        <w:t xml:space="preserve"> and </w:t>
      </w:r>
      <w:r>
        <w:rPr>
          <w:rFonts w:ascii="Cambria" w:hAnsi="Cambria"/>
        </w:rPr>
        <w:t>CRTC</w:t>
      </w:r>
      <w:r w:rsidRPr="000F10E4">
        <w:rPr>
          <w:rFonts w:ascii="Cambria" w:hAnsi="Cambria"/>
        </w:rPr>
        <w:t xml:space="preserve"> committees elects a </w:t>
      </w:r>
      <w:r>
        <w:rPr>
          <w:rFonts w:ascii="Cambria" w:hAnsi="Cambria"/>
        </w:rPr>
        <w:t>Chair</w:t>
      </w:r>
      <w:r w:rsidRPr="000F10E4">
        <w:rPr>
          <w:rFonts w:ascii="Cambria" w:hAnsi="Cambria"/>
        </w:rPr>
        <w:t xml:space="preserve"> annually at the first committee meeting in the Fall.</w:t>
      </w:r>
    </w:p>
    <w:p w:rsidR="0027719C" w:rsidRPr="000F10E4" w:rsidRDefault="0027719C" w:rsidP="00D768BB">
      <w:pPr>
        <w:pStyle w:val="ListParagraph"/>
        <w:numPr>
          <w:ilvl w:val="2"/>
          <w:numId w:val="7"/>
        </w:numPr>
        <w:rPr>
          <w:rFonts w:ascii="Cambria" w:hAnsi="Cambria"/>
        </w:rPr>
      </w:pPr>
      <w:r w:rsidRPr="000F10E4">
        <w:rPr>
          <w:rFonts w:ascii="Cambria" w:hAnsi="Cambria"/>
        </w:rPr>
        <w:t xml:space="preserve">The </w:t>
      </w:r>
      <w:r>
        <w:rPr>
          <w:rFonts w:ascii="Cambria" w:hAnsi="Cambria"/>
        </w:rPr>
        <w:t>Chair</w:t>
      </w:r>
      <w:r w:rsidRPr="000F10E4">
        <w:rPr>
          <w:rFonts w:ascii="Cambria" w:hAnsi="Cambria"/>
        </w:rPr>
        <w:t xml:space="preserve"> shall serve for the academic year.</w:t>
      </w:r>
    </w:p>
    <w:p w:rsidR="0027719C" w:rsidRDefault="0027719C" w:rsidP="00D768BB">
      <w:pPr>
        <w:pStyle w:val="ListParagraph"/>
        <w:numPr>
          <w:ilvl w:val="2"/>
          <w:numId w:val="7"/>
        </w:numPr>
        <w:rPr>
          <w:rFonts w:ascii="Cambria" w:hAnsi="Cambria"/>
        </w:rPr>
      </w:pPr>
      <w:r w:rsidRPr="000F10E4">
        <w:rPr>
          <w:rFonts w:ascii="Cambria" w:hAnsi="Cambria"/>
        </w:rPr>
        <w:t xml:space="preserve">A committee member may serve as </w:t>
      </w:r>
      <w:r>
        <w:rPr>
          <w:rFonts w:ascii="Cambria" w:hAnsi="Cambria"/>
        </w:rPr>
        <w:t>Chair</w:t>
      </w:r>
      <w:r w:rsidRPr="000F10E4">
        <w:rPr>
          <w:rFonts w:ascii="Cambria" w:hAnsi="Cambria"/>
        </w:rPr>
        <w:t xml:space="preserve"> for</w:t>
      </w:r>
      <w:r w:rsidRPr="00293746">
        <w:rPr>
          <w:rFonts w:ascii="Cambria" w:hAnsi="Cambria"/>
        </w:rPr>
        <w:t xml:space="preserve"> </w:t>
      </w:r>
      <w:r w:rsidRPr="000F10E4">
        <w:rPr>
          <w:rFonts w:ascii="Cambria" w:hAnsi="Cambria"/>
        </w:rPr>
        <w:t>two terms, renewable after a one</w:t>
      </w:r>
      <w:r>
        <w:rPr>
          <w:rFonts w:ascii="Cambria" w:hAnsi="Cambria"/>
        </w:rPr>
        <w:t>-</w:t>
      </w:r>
      <w:r w:rsidRPr="000F10E4">
        <w:rPr>
          <w:rFonts w:ascii="Cambria" w:hAnsi="Cambria"/>
        </w:rPr>
        <w:t>year term.</w:t>
      </w:r>
    </w:p>
    <w:p w:rsidR="0027719C" w:rsidRDefault="0027719C" w:rsidP="00D768BB">
      <w:pPr>
        <w:pStyle w:val="ListParagraph"/>
        <w:numPr>
          <w:ilvl w:val="1"/>
          <w:numId w:val="7"/>
        </w:numPr>
        <w:rPr>
          <w:rFonts w:ascii="Cambria" w:hAnsi="Cambria"/>
        </w:rPr>
      </w:pPr>
      <w:r w:rsidRPr="000F10E4">
        <w:rPr>
          <w:rFonts w:ascii="Cambria" w:hAnsi="Cambria"/>
        </w:rPr>
        <w:t xml:space="preserve">The duties of the </w:t>
      </w:r>
      <w:r>
        <w:rPr>
          <w:rFonts w:ascii="Cambria" w:hAnsi="Cambria"/>
        </w:rPr>
        <w:t>Chair</w:t>
      </w:r>
      <w:r w:rsidRPr="000F10E4">
        <w:rPr>
          <w:rFonts w:ascii="Cambria" w:hAnsi="Cambria"/>
        </w:rPr>
        <w:t>:</w:t>
      </w:r>
    </w:p>
    <w:p w:rsidR="0027719C" w:rsidRDefault="0027719C" w:rsidP="00D768BB">
      <w:pPr>
        <w:pStyle w:val="ListParagraph"/>
        <w:numPr>
          <w:ilvl w:val="2"/>
          <w:numId w:val="7"/>
        </w:numPr>
        <w:rPr>
          <w:rFonts w:ascii="Cambria" w:hAnsi="Cambria"/>
        </w:rPr>
      </w:pPr>
      <w:r w:rsidRPr="000F10E4">
        <w:rPr>
          <w:rFonts w:ascii="Cambria" w:hAnsi="Cambria"/>
        </w:rPr>
        <w:t>Chair all committee meetings;</w:t>
      </w:r>
    </w:p>
    <w:p w:rsidR="0027719C" w:rsidRDefault="0027719C" w:rsidP="00D768BB">
      <w:pPr>
        <w:pStyle w:val="ListParagraph"/>
        <w:numPr>
          <w:ilvl w:val="2"/>
          <w:numId w:val="7"/>
        </w:numPr>
        <w:rPr>
          <w:rFonts w:ascii="Cambria" w:hAnsi="Cambria"/>
        </w:rPr>
      </w:pPr>
      <w:r w:rsidRPr="000F10E4">
        <w:rPr>
          <w:rFonts w:ascii="Cambria" w:hAnsi="Cambria"/>
        </w:rPr>
        <w:t>Prepare a meeting agenda;</w:t>
      </w:r>
    </w:p>
    <w:p w:rsidR="0027719C" w:rsidRDefault="0027719C" w:rsidP="00D768BB">
      <w:pPr>
        <w:pStyle w:val="ListParagraph"/>
        <w:numPr>
          <w:ilvl w:val="2"/>
          <w:numId w:val="7"/>
        </w:numPr>
        <w:rPr>
          <w:rFonts w:ascii="Cambria" w:hAnsi="Cambria"/>
        </w:rPr>
      </w:pPr>
      <w:r w:rsidRPr="000F10E4">
        <w:rPr>
          <w:rFonts w:ascii="Cambria" w:hAnsi="Cambria"/>
        </w:rPr>
        <w:t xml:space="preserve">Ensure that minutes (except for </w:t>
      </w:r>
      <w:r>
        <w:rPr>
          <w:rFonts w:ascii="Cambria" w:hAnsi="Cambria"/>
        </w:rPr>
        <w:t>CRTC</w:t>
      </w:r>
      <w:r w:rsidRPr="000F10E4">
        <w:rPr>
          <w:rFonts w:ascii="Cambria" w:hAnsi="Cambria"/>
        </w:rPr>
        <w:t xml:space="preserve">) of meetings are kept in the </w:t>
      </w:r>
      <w:r>
        <w:rPr>
          <w:rFonts w:ascii="Cambria" w:hAnsi="Cambria"/>
        </w:rPr>
        <w:t>Dean’s</w:t>
      </w:r>
      <w:r w:rsidRPr="000F10E4">
        <w:rPr>
          <w:rFonts w:ascii="Cambria" w:hAnsi="Cambria"/>
        </w:rPr>
        <w:t xml:space="preserve"> Office</w:t>
      </w:r>
      <w:r>
        <w:rPr>
          <w:rFonts w:ascii="Cambria" w:hAnsi="Cambria"/>
        </w:rPr>
        <w:t xml:space="preserve"> and posted on the CSS Intranet;</w:t>
      </w:r>
    </w:p>
    <w:p w:rsidR="0027719C" w:rsidRPr="000F10E4" w:rsidRDefault="0027719C" w:rsidP="00D768BB">
      <w:pPr>
        <w:pStyle w:val="ListParagraph"/>
        <w:numPr>
          <w:ilvl w:val="2"/>
          <w:numId w:val="7"/>
        </w:numPr>
        <w:rPr>
          <w:rFonts w:ascii="Cambria" w:hAnsi="Cambria"/>
        </w:rPr>
      </w:pPr>
      <w:r w:rsidRPr="000F10E4">
        <w:rPr>
          <w:rFonts w:ascii="Cambria" w:hAnsi="Cambria"/>
        </w:rPr>
        <w:t>Present an annual summary report of the Committee's work at the last faculty meeting of the year;</w:t>
      </w:r>
    </w:p>
    <w:p w:rsidR="0027719C" w:rsidRPr="000F10E4" w:rsidRDefault="0027719C" w:rsidP="00D768BB">
      <w:pPr>
        <w:pStyle w:val="ListParagraph"/>
        <w:numPr>
          <w:ilvl w:val="2"/>
          <w:numId w:val="7"/>
        </w:numPr>
        <w:rPr>
          <w:rFonts w:ascii="Cambria" w:hAnsi="Cambria"/>
        </w:rPr>
      </w:pPr>
      <w:r w:rsidRPr="000F10E4">
        <w:rPr>
          <w:rFonts w:ascii="Cambria" w:hAnsi="Cambria"/>
        </w:rPr>
        <w:t>Serve as an ex-officio member of any subcommittee formed by the standing committee; and</w:t>
      </w:r>
    </w:p>
    <w:p w:rsidR="0027719C" w:rsidRDefault="0027719C" w:rsidP="00D768BB">
      <w:pPr>
        <w:pStyle w:val="ListParagraph"/>
        <w:numPr>
          <w:ilvl w:val="2"/>
          <w:numId w:val="7"/>
        </w:numPr>
        <w:rPr>
          <w:rFonts w:ascii="Cambria" w:hAnsi="Cambria"/>
        </w:rPr>
      </w:pPr>
      <w:r w:rsidRPr="000F10E4">
        <w:rPr>
          <w:rFonts w:ascii="Cambria" w:hAnsi="Cambria"/>
        </w:rPr>
        <w:t>Prepare a calendar of meeting dates for the academic year.</w:t>
      </w:r>
    </w:p>
    <w:p w:rsidR="0027719C" w:rsidRDefault="0027719C" w:rsidP="00D768BB">
      <w:pPr>
        <w:pStyle w:val="ListParagraph"/>
        <w:numPr>
          <w:ilvl w:val="0"/>
          <w:numId w:val="7"/>
        </w:numPr>
        <w:rPr>
          <w:rFonts w:ascii="Cambria" w:hAnsi="Cambria"/>
        </w:rPr>
      </w:pPr>
      <w:r w:rsidRPr="004D5D46">
        <w:rPr>
          <w:rFonts w:ascii="Cambria" w:hAnsi="Cambria"/>
        </w:rPr>
        <w:t>Secretary</w:t>
      </w:r>
      <w:r w:rsidRPr="000D582F">
        <w:rPr>
          <w:rFonts w:ascii="Cambria" w:hAnsi="Cambria"/>
        </w:rPr>
        <w:t>.</w:t>
      </w:r>
    </w:p>
    <w:p w:rsidR="0027719C" w:rsidRPr="000F10E4" w:rsidRDefault="0027719C" w:rsidP="00D768BB">
      <w:pPr>
        <w:pStyle w:val="ListParagraph"/>
        <w:numPr>
          <w:ilvl w:val="1"/>
          <w:numId w:val="7"/>
        </w:numPr>
        <w:rPr>
          <w:rFonts w:ascii="Cambria" w:hAnsi="Cambria"/>
        </w:rPr>
      </w:pPr>
      <w:r w:rsidRPr="000F10E4">
        <w:rPr>
          <w:rFonts w:ascii="Cambria" w:hAnsi="Cambria"/>
        </w:rPr>
        <w:t xml:space="preserve">The </w:t>
      </w:r>
      <w:r>
        <w:rPr>
          <w:rFonts w:ascii="Cambria" w:hAnsi="Cambria"/>
        </w:rPr>
        <w:t>chair</w:t>
      </w:r>
      <w:r w:rsidRPr="000F10E4">
        <w:rPr>
          <w:rFonts w:ascii="Cambria" w:hAnsi="Cambria"/>
        </w:rPr>
        <w:t xml:space="preserve"> of each committee may serve as the secretary or a committee member will be appointed </w:t>
      </w:r>
      <w:r>
        <w:rPr>
          <w:rFonts w:ascii="Cambria" w:hAnsi="Cambria"/>
        </w:rPr>
        <w:t xml:space="preserve">by the chair </w:t>
      </w:r>
      <w:r w:rsidRPr="000F10E4">
        <w:rPr>
          <w:rFonts w:ascii="Cambria" w:hAnsi="Cambria"/>
        </w:rPr>
        <w:t>a</w:t>
      </w:r>
      <w:r>
        <w:rPr>
          <w:rFonts w:ascii="Cambria" w:hAnsi="Cambria"/>
        </w:rPr>
        <w:t>t ea</w:t>
      </w:r>
      <w:r w:rsidRPr="000F10E4">
        <w:rPr>
          <w:rFonts w:ascii="Cambria" w:hAnsi="Cambria"/>
        </w:rPr>
        <w:t>ch meeting to serve as the secretary.</w:t>
      </w:r>
    </w:p>
    <w:p w:rsidR="0027719C" w:rsidRPr="000F10E4" w:rsidRDefault="0027719C" w:rsidP="00D768BB">
      <w:pPr>
        <w:pStyle w:val="ListParagraph"/>
        <w:numPr>
          <w:ilvl w:val="1"/>
          <w:numId w:val="7"/>
        </w:numPr>
        <w:rPr>
          <w:rFonts w:ascii="Cambria" w:hAnsi="Cambria"/>
        </w:rPr>
      </w:pPr>
      <w:r w:rsidRPr="000F10E4">
        <w:rPr>
          <w:rFonts w:ascii="Cambria" w:hAnsi="Cambria"/>
        </w:rPr>
        <w:t>The duties of the secretary are to:</w:t>
      </w:r>
    </w:p>
    <w:p w:rsidR="0027719C" w:rsidRPr="000F10E4" w:rsidRDefault="0027719C" w:rsidP="00D768BB">
      <w:pPr>
        <w:pStyle w:val="ListParagraph"/>
        <w:numPr>
          <w:ilvl w:val="2"/>
          <w:numId w:val="7"/>
        </w:numPr>
        <w:rPr>
          <w:rFonts w:ascii="Cambria" w:hAnsi="Cambria"/>
        </w:rPr>
      </w:pPr>
      <w:r w:rsidRPr="000F10E4">
        <w:rPr>
          <w:rFonts w:ascii="Cambria" w:hAnsi="Cambria"/>
        </w:rPr>
        <w:t>Record who is present and absent;</w:t>
      </w:r>
    </w:p>
    <w:p w:rsidR="0027719C" w:rsidRPr="000F10E4" w:rsidRDefault="0027719C" w:rsidP="00D768BB">
      <w:pPr>
        <w:pStyle w:val="ListParagraph"/>
        <w:numPr>
          <w:ilvl w:val="2"/>
          <w:numId w:val="7"/>
        </w:numPr>
        <w:rPr>
          <w:rFonts w:ascii="Cambria" w:hAnsi="Cambria"/>
        </w:rPr>
      </w:pPr>
      <w:r w:rsidRPr="000F10E4">
        <w:rPr>
          <w:rFonts w:ascii="Cambria" w:hAnsi="Cambria"/>
        </w:rPr>
        <w:t>Record, review and sign the minutes of the meeting’s proceed</w:t>
      </w:r>
      <w:r w:rsidRPr="000F10E4">
        <w:rPr>
          <w:rFonts w:ascii="Cambria" w:hAnsi="Cambria"/>
        </w:rPr>
        <w:softHyphen/>
        <w:t>ings if decisions were made at the meeting; and</w:t>
      </w:r>
    </w:p>
    <w:p w:rsidR="0027719C" w:rsidRPr="000F10E4" w:rsidRDefault="0027719C" w:rsidP="00D768BB">
      <w:pPr>
        <w:pStyle w:val="ListParagraph"/>
        <w:numPr>
          <w:ilvl w:val="2"/>
          <w:numId w:val="7"/>
        </w:numPr>
        <w:rPr>
          <w:rFonts w:ascii="Cambria" w:hAnsi="Cambria"/>
        </w:rPr>
      </w:pPr>
      <w:r w:rsidRPr="000F10E4">
        <w:rPr>
          <w:rFonts w:ascii="Cambria" w:hAnsi="Cambria"/>
        </w:rPr>
        <w:lastRenderedPageBreak/>
        <w:t xml:space="preserve">Circulate the minutes of the previous meeting to the committee </w:t>
      </w:r>
      <w:r>
        <w:rPr>
          <w:rFonts w:ascii="Cambria" w:hAnsi="Cambria"/>
        </w:rPr>
        <w:t>Chair</w:t>
      </w:r>
      <w:r w:rsidRPr="000F10E4">
        <w:rPr>
          <w:rFonts w:ascii="Cambria" w:hAnsi="Cambria"/>
        </w:rPr>
        <w:t xml:space="preserve"> and all members of the committee</w:t>
      </w:r>
      <w:r>
        <w:rPr>
          <w:rFonts w:ascii="Cambria" w:hAnsi="Cambria"/>
        </w:rPr>
        <w:t xml:space="preserve">. </w:t>
      </w:r>
      <w:r w:rsidRPr="000F10E4">
        <w:rPr>
          <w:rFonts w:ascii="Cambria" w:hAnsi="Cambria"/>
        </w:rPr>
        <w:t xml:space="preserve">The approved copy of the official minutes shall be distributed electronically to the Secretary of the Faculty for inclusion onto the College </w:t>
      </w:r>
      <w:r>
        <w:rPr>
          <w:rFonts w:ascii="Cambria" w:hAnsi="Cambria"/>
        </w:rPr>
        <w:t>Intranet</w:t>
      </w:r>
      <w:r w:rsidRPr="000F10E4">
        <w:rPr>
          <w:rFonts w:ascii="Cambria" w:hAnsi="Cambria"/>
        </w:rPr>
        <w:t xml:space="preserve"> site.</w:t>
      </w:r>
    </w:p>
    <w:p w:rsidR="0027719C" w:rsidRPr="000F10E4" w:rsidRDefault="0027719C" w:rsidP="0006752A">
      <w:pPr>
        <w:spacing w:after="0"/>
        <w:rPr>
          <w:rFonts w:ascii="Cambria" w:hAnsi="Cambria"/>
        </w:rPr>
      </w:pPr>
      <w:r w:rsidRPr="000F10E4">
        <w:rPr>
          <w:rFonts w:ascii="Cambria" w:hAnsi="Cambria"/>
          <w:b/>
          <w:u w:val="single"/>
        </w:rPr>
        <w:t>Meetings</w:t>
      </w:r>
      <w:r w:rsidRPr="000F10E4">
        <w:rPr>
          <w:rFonts w:ascii="Cambria" w:hAnsi="Cambria"/>
          <w:b/>
        </w:rPr>
        <w:t>.</w:t>
      </w:r>
    </w:p>
    <w:p w:rsidR="0027719C" w:rsidRPr="000F10E4" w:rsidRDefault="0027719C" w:rsidP="00D768BB">
      <w:pPr>
        <w:pStyle w:val="ListParagraph"/>
        <w:numPr>
          <w:ilvl w:val="0"/>
          <w:numId w:val="8"/>
        </w:numPr>
        <w:rPr>
          <w:rFonts w:ascii="Cambria" w:hAnsi="Cambria"/>
        </w:rPr>
      </w:pPr>
      <w:r w:rsidRPr="000F10E4">
        <w:rPr>
          <w:rFonts w:ascii="Cambria" w:hAnsi="Cambria"/>
        </w:rPr>
        <w:t>Each standing committee shall meet as often as ne</w:t>
      </w:r>
      <w:r>
        <w:rPr>
          <w:rFonts w:ascii="Cambria" w:hAnsi="Cambria"/>
        </w:rPr>
        <w:t>cessary, but no less than once d</w:t>
      </w:r>
      <w:r w:rsidRPr="000F10E4">
        <w:rPr>
          <w:rFonts w:ascii="Cambria" w:hAnsi="Cambria"/>
        </w:rPr>
        <w:t>uring the academic year, to carry out its stated functions.</w:t>
      </w:r>
    </w:p>
    <w:p w:rsidR="0027719C" w:rsidRPr="000F10E4" w:rsidRDefault="0027719C" w:rsidP="00D768BB">
      <w:pPr>
        <w:pStyle w:val="ListParagraph"/>
        <w:numPr>
          <w:ilvl w:val="0"/>
          <w:numId w:val="8"/>
        </w:numPr>
        <w:rPr>
          <w:rFonts w:ascii="Cambria" w:hAnsi="Cambria"/>
        </w:rPr>
      </w:pPr>
      <w:r w:rsidRPr="000F10E4">
        <w:rPr>
          <w:rFonts w:ascii="Cambria" w:hAnsi="Cambria"/>
        </w:rPr>
        <w:t>Each committee is authorized to create appropriate subcommittees</w:t>
      </w:r>
      <w:r>
        <w:rPr>
          <w:rFonts w:ascii="Cambria" w:hAnsi="Cambria"/>
        </w:rPr>
        <w:t xml:space="preserve">. </w:t>
      </w:r>
      <w:r w:rsidRPr="000F10E4">
        <w:rPr>
          <w:rFonts w:ascii="Cambria" w:hAnsi="Cambria"/>
        </w:rPr>
        <w:t>The committee will determine the size and distribu</w:t>
      </w:r>
      <w:r w:rsidRPr="000F10E4">
        <w:rPr>
          <w:rFonts w:ascii="Cambria" w:hAnsi="Cambria"/>
        </w:rPr>
        <w:softHyphen/>
        <w:t xml:space="preserve">tion of membership for subcommittees. </w:t>
      </w:r>
    </w:p>
    <w:p w:rsidR="0027719C" w:rsidRPr="000F10E4" w:rsidRDefault="0027719C" w:rsidP="00D768BB">
      <w:pPr>
        <w:pStyle w:val="ListParagraph"/>
        <w:numPr>
          <w:ilvl w:val="0"/>
          <w:numId w:val="8"/>
        </w:numPr>
        <w:rPr>
          <w:rFonts w:ascii="Cambria" w:hAnsi="Cambria"/>
        </w:rPr>
      </w:pPr>
      <w:r w:rsidRPr="000F10E4">
        <w:rPr>
          <w:rFonts w:ascii="Cambria" w:hAnsi="Cambria"/>
        </w:rPr>
        <w:t>Subcommit</w:t>
      </w:r>
      <w:r w:rsidRPr="000F10E4">
        <w:rPr>
          <w:rFonts w:ascii="Cambria" w:hAnsi="Cambria"/>
        </w:rPr>
        <w:softHyphen/>
        <w:t>tee will send their recommendations to the parent committee for action.</w:t>
      </w:r>
    </w:p>
    <w:p w:rsidR="0027719C" w:rsidRPr="000F10E4" w:rsidRDefault="0027719C" w:rsidP="00D768BB">
      <w:pPr>
        <w:pStyle w:val="ListParagraph"/>
        <w:numPr>
          <w:ilvl w:val="0"/>
          <w:numId w:val="8"/>
        </w:numPr>
        <w:rPr>
          <w:rFonts w:ascii="Cambria" w:hAnsi="Cambria"/>
        </w:rPr>
      </w:pPr>
      <w:r w:rsidRPr="000F10E4">
        <w:rPr>
          <w:rFonts w:ascii="Cambria" w:hAnsi="Cambria"/>
        </w:rPr>
        <w:t>A quorum for any meeting of a standing committee shall consist of a majority (e.g. 3 out of 4) of the voting members</w:t>
      </w:r>
      <w:r>
        <w:rPr>
          <w:rFonts w:ascii="Cambria" w:hAnsi="Cambria"/>
        </w:rPr>
        <w:t xml:space="preserve">. </w:t>
      </w:r>
      <w:r w:rsidRPr="000F10E4">
        <w:rPr>
          <w:rFonts w:ascii="Cambria" w:hAnsi="Cambria"/>
        </w:rPr>
        <w:t>If a quorum is not obtained (either through actual presence of the members or written proxies), the committee should ordinarily reschedule its meeting.</w:t>
      </w:r>
    </w:p>
    <w:p w:rsidR="0027719C" w:rsidRPr="000F10E4" w:rsidRDefault="0027719C" w:rsidP="00D768BB">
      <w:pPr>
        <w:pStyle w:val="ListParagraph"/>
        <w:numPr>
          <w:ilvl w:val="0"/>
          <w:numId w:val="8"/>
        </w:numPr>
        <w:rPr>
          <w:rFonts w:ascii="Cambria" w:hAnsi="Cambria"/>
        </w:rPr>
      </w:pPr>
      <w:r w:rsidRPr="000F10E4">
        <w:rPr>
          <w:rFonts w:ascii="Cambria" w:hAnsi="Cambria"/>
        </w:rPr>
        <w:t>Any faculty member may attend any standing committee meeting, (with the exception of College Rank and Tenure Committee) or any subcommittee or special meeting of a standing committee.</w:t>
      </w:r>
    </w:p>
    <w:p w:rsidR="0027719C" w:rsidRPr="000F10E4" w:rsidRDefault="0027719C" w:rsidP="0006752A">
      <w:pPr>
        <w:spacing w:after="0"/>
        <w:rPr>
          <w:rFonts w:ascii="Cambria" w:hAnsi="Cambria"/>
        </w:rPr>
      </w:pPr>
      <w:r w:rsidRPr="000F10E4">
        <w:rPr>
          <w:rFonts w:ascii="Cambria" w:hAnsi="Cambria"/>
          <w:b/>
          <w:u w:val="single"/>
        </w:rPr>
        <w:t>Ad Hoc Committees</w:t>
      </w:r>
      <w:r w:rsidRPr="000F10E4">
        <w:rPr>
          <w:rFonts w:ascii="Cambria" w:hAnsi="Cambria"/>
          <w:b/>
        </w:rPr>
        <w:t>.</w:t>
      </w:r>
    </w:p>
    <w:p w:rsidR="0027719C" w:rsidRPr="000F10E4" w:rsidRDefault="0027719C" w:rsidP="00D768BB">
      <w:pPr>
        <w:pStyle w:val="ListParagraph"/>
        <w:numPr>
          <w:ilvl w:val="0"/>
          <w:numId w:val="9"/>
        </w:numPr>
        <w:rPr>
          <w:rFonts w:ascii="Cambria" w:hAnsi="Cambria"/>
        </w:rPr>
      </w:pPr>
      <w:r w:rsidRPr="004D5D46">
        <w:rPr>
          <w:rFonts w:ascii="Cambria" w:hAnsi="Cambria"/>
        </w:rPr>
        <w:t>Purpose</w:t>
      </w:r>
      <w:r>
        <w:rPr>
          <w:rFonts w:ascii="Cambria" w:hAnsi="Cambria"/>
        </w:rPr>
        <w:t xml:space="preserve">. </w:t>
      </w:r>
      <w:r w:rsidRPr="000F10E4">
        <w:rPr>
          <w:rFonts w:ascii="Cambria" w:hAnsi="Cambria"/>
        </w:rPr>
        <w:t>Ad hoc committees shall be established and dissolved as deemed necessary.</w:t>
      </w:r>
    </w:p>
    <w:p w:rsidR="0027719C" w:rsidRPr="000F10E4" w:rsidRDefault="0027719C" w:rsidP="00D768BB">
      <w:pPr>
        <w:pStyle w:val="ListParagraph"/>
        <w:numPr>
          <w:ilvl w:val="0"/>
          <w:numId w:val="9"/>
        </w:numPr>
        <w:rPr>
          <w:rFonts w:ascii="Cambria" w:hAnsi="Cambria"/>
        </w:rPr>
      </w:pPr>
      <w:r w:rsidRPr="004D5D46">
        <w:rPr>
          <w:rFonts w:ascii="Cambria" w:hAnsi="Cambria"/>
        </w:rPr>
        <w:t>Functions</w:t>
      </w:r>
      <w:r w:rsidRPr="000F10E4">
        <w:rPr>
          <w:rFonts w:ascii="Cambria" w:hAnsi="Cambria"/>
        </w:rPr>
        <w:t>.</w:t>
      </w:r>
    </w:p>
    <w:p w:rsidR="0027719C" w:rsidRPr="000F10E4" w:rsidRDefault="0027719C" w:rsidP="00D768BB">
      <w:pPr>
        <w:pStyle w:val="ListParagraph"/>
        <w:numPr>
          <w:ilvl w:val="1"/>
          <w:numId w:val="9"/>
        </w:numPr>
        <w:rPr>
          <w:rFonts w:ascii="Cambria" w:hAnsi="Cambria"/>
        </w:rPr>
      </w:pPr>
      <w:r w:rsidRPr="000F10E4">
        <w:rPr>
          <w:rFonts w:ascii="Cambria" w:hAnsi="Cambria"/>
        </w:rPr>
        <w:t>Perform the tasks for which it is created.</w:t>
      </w:r>
    </w:p>
    <w:p w:rsidR="0027719C" w:rsidRPr="000F10E4" w:rsidRDefault="0027719C" w:rsidP="00D768BB">
      <w:pPr>
        <w:pStyle w:val="ListParagraph"/>
        <w:numPr>
          <w:ilvl w:val="1"/>
          <w:numId w:val="9"/>
        </w:numPr>
        <w:rPr>
          <w:rFonts w:ascii="Cambria" w:hAnsi="Cambria"/>
        </w:rPr>
      </w:pPr>
      <w:r w:rsidRPr="000F10E4">
        <w:rPr>
          <w:rFonts w:ascii="Cambria" w:hAnsi="Cambria"/>
        </w:rPr>
        <w:t>Hold meetings as necessary to complete assigned tasks.</w:t>
      </w:r>
    </w:p>
    <w:p w:rsidR="0027719C" w:rsidRPr="000F10E4" w:rsidRDefault="0027719C" w:rsidP="00D768BB">
      <w:pPr>
        <w:pStyle w:val="ListParagraph"/>
        <w:numPr>
          <w:ilvl w:val="1"/>
          <w:numId w:val="9"/>
        </w:numPr>
        <w:rPr>
          <w:rFonts w:ascii="Cambria" w:hAnsi="Cambria"/>
        </w:rPr>
      </w:pPr>
      <w:r w:rsidRPr="000F10E4">
        <w:rPr>
          <w:rFonts w:ascii="Cambria" w:hAnsi="Cambria"/>
        </w:rPr>
        <w:t>Submit written progress reports to Faculty at appropriate intervals.</w:t>
      </w:r>
    </w:p>
    <w:p w:rsidR="0027719C" w:rsidRPr="000F10E4" w:rsidRDefault="0027719C" w:rsidP="00D768BB">
      <w:pPr>
        <w:pStyle w:val="ListParagraph"/>
        <w:numPr>
          <w:ilvl w:val="1"/>
          <w:numId w:val="9"/>
        </w:numPr>
        <w:rPr>
          <w:rFonts w:ascii="Cambria" w:hAnsi="Cambria"/>
        </w:rPr>
      </w:pPr>
      <w:r w:rsidRPr="000F10E4">
        <w:rPr>
          <w:rFonts w:ascii="Cambria" w:hAnsi="Cambria"/>
        </w:rPr>
        <w:t>Submit a written final report at the completion of assigned tasks.</w:t>
      </w:r>
    </w:p>
    <w:p w:rsidR="0027719C" w:rsidRPr="000F10E4" w:rsidRDefault="0027719C" w:rsidP="00D768BB">
      <w:pPr>
        <w:pStyle w:val="ListParagraph"/>
        <w:numPr>
          <w:ilvl w:val="0"/>
          <w:numId w:val="9"/>
        </w:numPr>
        <w:rPr>
          <w:rFonts w:ascii="Cambria" w:hAnsi="Cambria"/>
        </w:rPr>
      </w:pPr>
      <w:r w:rsidRPr="004D5D46">
        <w:rPr>
          <w:rFonts w:ascii="Cambria" w:hAnsi="Cambria"/>
        </w:rPr>
        <w:t>Membership.</w:t>
      </w:r>
      <w:r>
        <w:rPr>
          <w:rFonts w:ascii="Cambria" w:hAnsi="Cambria"/>
        </w:rPr>
        <w:t xml:space="preserve"> </w:t>
      </w:r>
      <w:r w:rsidRPr="000F10E4">
        <w:rPr>
          <w:rFonts w:ascii="Cambria" w:hAnsi="Cambria"/>
        </w:rPr>
        <w:t>To be recommended by the membership of the Faculty or at the request of the Dean.</w:t>
      </w:r>
      <w:r w:rsidRPr="000F10E4">
        <w:rPr>
          <w:rFonts w:ascii="Cambria" w:hAnsi="Cambria"/>
        </w:rPr>
        <w:tab/>
      </w:r>
    </w:p>
    <w:p w:rsidR="0027719C" w:rsidRPr="000F10E4" w:rsidRDefault="0027719C" w:rsidP="00C65645">
      <w:pPr>
        <w:pStyle w:val="Heading2"/>
      </w:pPr>
      <w:bookmarkStart w:id="13" w:name="_Toc311031811"/>
      <w:r w:rsidRPr="000F10E4">
        <w:t>ARTICLE VIII</w:t>
      </w:r>
      <w:r>
        <w:t xml:space="preserve">. </w:t>
      </w:r>
      <w:r w:rsidRPr="000F10E4">
        <w:t>SUSPENSION AND REVISIONS OF BY-LAWS</w:t>
      </w:r>
      <w:bookmarkEnd w:id="13"/>
    </w:p>
    <w:p w:rsidR="0027719C" w:rsidRPr="000F10E4" w:rsidRDefault="0027719C" w:rsidP="00524CE4">
      <w:pPr>
        <w:rPr>
          <w:rFonts w:ascii="Cambria" w:hAnsi="Cambria"/>
        </w:rPr>
      </w:pPr>
      <w:r w:rsidRPr="000F10E4">
        <w:rPr>
          <w:rFonts w:ascii="Cambria" w:hAnsi="Cambria"/>
          <w:b/>
          <w:u w:val="single"/>
        </w:rPr>
        <w:t>Suspension of By-Laws</w:t>
      </w:r>
      <w:r>
        <w:rPr>
          <w:rFonts w:ascii="Cambria" w:hAnsi="Cambria"/>
          <w:b/>
        </w:rPr>
        <w:t xml:space="preserve">. </w:t>
      </w:r>
      <w:r w:rsidRPr="000F10E4">
        <w:rPr>
          <w:rFonts w:ascii="Cambria" w:hAnsi="Cambria"/>
        </w:rPr>
        <w:t>These By-Laws may be suspended by the Faculty of the College by a three-fourths majority vote of those present after a quorum has been established.</w:t>
      </w:r>
    </w:p>
    <w:p w:rsidR="0027719C" w:rsidRDefault="0027719C" w:rsidP="00524CE4">
      <w:pPr>
        <w:rPr>
          <w:rFonts w:ascii="Cambria" w:hAnsi="Cambria"/>
        </w:rPr>
      </w:pPr>
      <w:r w:rsidRPr="000F10E4">
        <w:rPr>
          <w:rFonts w:ascii="Cambria" w:hAnsi="Cambria"/>
          <w:b/>
          <w:u w:val="single"/>
        </w:rPr>
        <w:t>Revision of By-Laws</w:t>
      </w:r>
      <w:r>
        <w:rPr>
          <w:rFonts w:ascii="Cambria" w:hAnsi="Cambria"/>
          <w:b/>
          <w:u w:val="single"/>
        </w:rPr>
        <w:t xml:space="preserve">. </w:t>
      </w:r>
      <w:r w:rsidRPr="000F10E4">
        <w:rPr>
          <w:rFonts w:ascii="Cambria" w:hAnsi="Cambria"/>
        </w:rPr>
        <w:t>The By-Laws will be automatically opened for revision in January of each calendar year</w:t>
      </w:r>
      <w:r>
        <w:rPr>
          <w:rFonts w:ascii="Cambria" w:hAnsi="Cambria"/>
        </w:rPr>
        <w:t xml:space="preserve">. </w:t>
      </w:r>
      <w:r w:rsidRPr="000F10E4">
        <w:rPr>
          <w:rFonts w:ascii="Cambria" w:hAnsi="Cambria"/>
        </w:rPr>
        <w:t>These By-Laws may be revised by a three-fourths majority vote of the Faculty present after a quorum has been established</w:t>
      </w:r>
      <w:r>
        <w:rPr>
          <w:rFonts w:ascii="Cambria" w:hAnsi="Cambria"/>
        </w:rPr>
        <w:t xml:space="preserve">. </w:t>
      </w:r>
      <w:r w:rsidRPr="000F10E4">
        <w:rPr>
          <w:rFonts w:ascii="Cambria" w:hAnsi="Cambria"/>
        </w:rPr>
        <w:t>Voting transpires after the proposed revision(s) with the rationale has (have) been circulated for a minimum of two (2) weeks</w:t>
      </w:r>
      <w:r>
        <w:rPr>
          <w:rFonts w:ascii="Cambria" w:hAnsi="Cambria"/>
        </w:rPr>
        <w:t xml:space="preserve">. </w:t>
      </w:r>
      <w:r w:rsidRPr="000F10E4">
        <w:rPr>
          <w:rFonts w:ascii="Cambria" w:hAnsi="Cambria"/>
        </w:rPr>
        <w:t xml:space="preserve">The voting must take place before or at the last College faculty meeting of the Spring semester. </w:t>
      </w:r>
    </w:p>
    <w:p w:rsidR="0027719C" w:rsidRPr="000D582F" w:rsidRDefault="0027719C" w:rsidP="00524CE4">
      <w:pPr>
        <w:rPr>
          <w:rFonts w:ascii="Cambria" w:hAnsi="Cambria"/>
          <w:i/>
        </w:rPr>
        <w:sectPr w:rsidR="0027719C" w:rsidRPr="000D582F" w:rsidSect="00272886">
          <w:headerReference w:type="even" r:id="rId19"/>
          <w:headerReference w:type="default" r:id="rId20"/>
          <w:footerReference w:type="default" r:id="rId21"/>
          <w:headerReference w:type="first" r:id="rId22"/>
          <w:pgSz w:w="12240" w:h="15840" w:code="1"/>
          <w:pgMar w:top="1440" w:right="1440" w:bottom="1440" w:left="1440" w:header="720" w:footer="720" w:gutter="0"/>
          <w:cols w:space="720"/>
          <w:docGrid w:linePitch="360"/>
        </w:sectPr>
      </w:pPr>
      <w:r>
        <w:rPr>
          <w:rFonts w:ascii="Cambria" w:hAnsi="Cambria"/>
          <w:i/>
        </w:rPr>
        <w:t>Chapter approved by the Faculty of the College on Tuesday, September 06, 2011.</w:t>
      </w:r>
    </w:p>
    <w:p w:rsidR="0027719C" w:rsidRPr="000F10E4" w:rsidRDefault="0027719C" w:rsidP="00524CE4">
      <w:pPr>
        <w:pStyle w:val="Heading1"/>
      </w:pPr>
      <w:bookmarkStart w:id="14" w:name="_Toc311031812"/>
      <w:r w:rsidRPr="000F10E4">
        <w:lastRenderedPageBreak/>
        <w:t>CHAPTER 3: Structure</w:t>
      </w:r>
      <w:r>
        <w:t xml:space="preserve"> of the College</w:t>
      </w:r>
      <w:bookmarkEnd w:id="14"/>
    </w:p>
    <w:p w:rsidR="0027719C" w:rsidRPr="000F10E4" w:rsidRDefault="0027719C" w:rsidP="00C65645">
      <w:pPr>
        <w:pStyle w:val="Heading2"/>
      </w:pPr>
      <w:bookmarkStart w:id="15" w:name="_Toc311031813"/>
      <w:r w:rsidRPr="000F10E4">
        <w:t>GOVERNANCE</w:t>
      </w:r>
      <w:bookmarkEnd w:id="15"/>
    </w:p>
    <w:p w:rsidR="0027719C" w:rsidRPr="00C65645" w:rsidRDefault="0027719C" w:rsidP="00C65645">
      <w:pPr>
        <w:pStyle w:val="Heading3"/>
      </w:pPr>
      <w:bookmarkStart w:id="16" w:name="_Toc311031814"/>
      <w:r>
        <w:t>Governing Body</w:t>
      </w:r>
      <w:bookmarkEnd w:id="16"/>
    </w:p>
    <w:p w:rsidR="0027719C" w:rsidRPr="000F10E4" w:rsidRDefault="0027719C" w:rsidP="00524CE4">
      <w:pPr>
        <w:rPr>
          <w:rFonts w:ascii="Cambria" w:hAnsi="Cambria"/>
        </w:rPr>
      </w:pPr>
      <w:r w:rsidRPr="000F10E4">
        <w:rPr>
          <w:rFonts w:ascii="Cambria" w:hAnsi="Cambria"/>
        </w:rPr>
        <w:t>All full-time faculty of the College constitute the governing body for the College, and as such operates according to the provisions of the College Handbook and the latest revision of the University Faculty Handbook.</w:t>
      </w:r>
    </w:p>
    <w:p w:rsidR="0027719C" w:rsidRPr="000F10E4" w:rsidRDefault="0027719C" w:rsidP="00C65645">
      <w:pPr>
        <w:pStyle w:val="Heading3"/>
      </w:pPr>
      <w:bookmarkStart w:id="17" w:name="_Toc311031815"/>
      <w:r>
        <w:t>Relationship to the University Faculty Handbook</w:t>
      </w:r>
      <w:bookmarkEnd w:id="17"/>
    </w:p>
    <w:p w:rsidR="0027719C" w:rsidRPr="000F10E4" w:rsidRDefault="0027719C" w:rsidP="00524CE4">
      <w:pPr>
        <w:rPr>
          <w:rFonts w:ascii="Cambria" w:hAnsi="Cambria"/>
        </w:rPr>
      </w:pPr>
      <w:r w:rsidRPr="000F10E4">
        <w:rPr>
          <w:rFonts w:ascii="Cambria" w:hAnsi="Cambria"/>
        </w:rPr>
        <w:t>Nothing in the protocol shall be construed to contravene the Loyola University Faculty Handbook.</w:t>
      </w:r>
    </w:p>
    <w:p w:rsidR="0027719C" w:rsidRPr="000F10E4" w:rsidRDefault="0027719C" w:rsidP="00C65645">
      <w:pPr>
        <w:pStyle w:val="Heading2"/>
        <w:rPr>
          <w:smallCaps/>
        </w:rPr>
      </w:pPr>
      <w:bookmarkStart w:id="18" w:name="_Toc311031816"/>
      <w:r>
        <w:t>C</w:t>
      </w:r>
      <w:r w:rsidRPr="000F10E4">
        <w:t>OLLEGE RESPONSIBILITIES</w:t>
      </w:r>
      <w:bookmarkEnd w:id="18"/>
    </w:p>
    <w:p w:rsidR="0027719C" w:rsidRPr="00C65645" w:rsidRDefault="0027719C" w:rsidP="00C65645">
      <w:pPr>
        <w:pStyle w:val="Heading3"/>
      </w:pPr>
      <w:bookmarkStart w:id="19" w:name="_Toc311031817"/>
      <w:r>
        <w:t>Dean</w:t>
      </w:r>
      <w:bookmarkEnd w:id="19"/>
    </w:p>
    <w:p w:rsidR="0027719C" w:rsidRPr="000F10E4" w:rsidRDefault="0027719C" w:rsidP="00524CE4">
      <w:pPr>
        <w:rPr>
          <w:rFonts w:ascii="Cambria" w:hAnsi="Cambria"/>
        </w:rPr>
      </w:pPr>
      <w:r>
        <w:rPr>
          <w:rFonts w:ascii="Cambria" w:hAnsi="Cambria"/>
        </w:rPr>
        <w:t>The Provost/</w:t>
      </w:r>
      <w:r w:rsidRPr="000F10E4">
        <w:rPr>
          <w:rFonts w:ascii="Cambria" w:hAnsi="Cambria"/>
        </w:rPr>
        <w:t>Vice President for Academic Affairs appoint</w:t>
      </w:r>
      <w:r>
        <w:rPr>
          <w:rFonts w:ascii="Cambria" w:hAnsi="Cambria"/>
        </w:rPr>
        <w:t>s</w:t>
      </w:r>
      <w:r w:rsidRPr="000F10E4">
        <w:rPr>
          <w:rFonts w:ascii="Cambria" w:hAnsi="Cambria"/>
        </w:rPr>
        <w:t xml:space="preserve"> the Dean of the College after consultation with the faculty</w:t>
      </w:r>
      <w:r>
        <w:rPr>
          <w:rFonts w:ascii="Cambria" w:hAnsi="Cambria"/>
        </w:rPr>
        <w:t xml:space="preserve">. </w:t>
      </w:r>
      <w:r w:rsidRPr="000F10E4">
        <w:rPr>
          <w:rFonts w:ascii="Cambria" w:hAnsi="Cambria"/>
        </w:rPr>
        <w:t xml:space="preserve">The approval of the President is needed for all decanal appointments. The length of term of the Dean is negotiated in the hiring agreement with the Provost. </w:t>
      </w:r>
    </w:p>
    <w:p w:rsidR="0027719C" w:rsidRPr="000F10E4" w:rsidRDefault="0027719C" w:rsidP="00524CE4">
      <w:pPr>
        <w:rPr>
          <w:rFonts w:ascii="Cambria" w:hAnsi="Cambria"/>
        </w:rPr>
      </w:pPr>
      <w:r w:rsidRPr="000F10E4">
        <w:rPr>
          <w:rFonts w:ascii="Cambria" w:hAnsi="Cambria"/>
        </w:rPr>
        <w:t>The Dean serves as the College Chief Academic and Administrative Officer and is directly responsible to the Provost/Vice President for Academic Affairs. The Dean has specific responsibility for planning and development of college curriculum, policies, and procedures to meet the current and long-range needs of the faculty and student body and to fit into the total objectives of the university. He or she is responsible for the interpretation and implementation of the academic regulations of the college.</w:t>
      </w:r>
    </w:p>
    <w:p w:rsidR="0027719C" w:rsidRPr="000F10E4" w:rsidRDefault="0027719C" w:rsidP="00524CE4">
      <w:pPr>
        <w:rPr>
          <w:rFonts w:ascii="Cambria" w:hAnsi="Cambria"/>
        </w:rPr>
      </w:pPr>
      <w:r w:rsidRPr="000F10E4">
        <w:rPr>
          <w:rFonts w:ascii="Cambria" w:hAnsi="Cambria"/>
        </w:rPr>
        <w:t>The Dean exerts leadership in the pursuit of the objectives of the College and collaborates, where appropriate, with the faculty of the College and with student representatives. The Dean makes recommendations and has responsibility for all matters of faculty status for faculty in the College; delegates faculty teaching assignments to the Chairs/Directors of academic units</w:t>
      </w:r>
      <w:r>
        <w:rPr>
          <w:rFonts w:ascii="Cambria" w:hAnsi="Cambria"/>
        </w:rPr>
        <w:t xml:space="preserve">; </w:t>
      </w:r>
      <w:r w:rsidRPr="000F10E4">
        <w:rPr>
          <w:rFonts w:ascii="Cambria" w:hAnsi="Cambria"/>
        </w:rPr>
        <w:t xml:space="preserve">makes determinations concerning the academic status of students; prepares the budget for the College based on resource needs of each unit, and advocates for the College in consultation with administrators of the University. </w:t>
      </w:r>
    </w:p>
    <w:p w:rsidR="0027719C" w:rsidRPr="000F10E4" w:rsidRDefault="0027719C" w:rsidP="00524CE4">
      <w:pPr>
        <w:rPr>
          <w:rFonts w:ascii="Cambria" w:hAnsi="Cambria"/>
        </w:rPr>
      </w:pPr>
      <w:r w:rsidRPr="000F10E4">
        <w:rPr>
          <w:rFonts w:ascii="Cambria" w:hAnsi="Cambria"/>
        </w:rPr>
        <w:t xml:space="preserve">Within the framework of University policies and procedures, the Dean has a primary responsibility for supporting the University’s mission, philosophy, institutional history, and Jesuit values, and for the administration, well-being and development of the College, its faculty, courses of study and diverse activity. The Dean is responsible for the interpretation and implementation of the academic regulations of the College. </w:t>
      </w:r>
    </w:p>
    <w:p w:rsidR="0027719C" w:rsidRPr="000F10E4" w:rsidRDefault="0027719C" w:rsidP="00524CE4">
      <w:pPr>
        <w:rPr>
          <w:rFonts w:ascii="Cambria" w:hAnsi="Cambria"/>
        </w:rPr>
      </w:pPr>
      <w:r w:rsidRPr="000F10E4">
        <w:rPr>
          <w:rFonts w:ascii="Cambria" w:hAnsi="Cambria"/>
        </w:rPr>
        <w:t>Assisting  the Dean in this endeavor are the Associate Dean, Academic Counselor and administrative support staff who perform such duties and exercise such authority as may be delegated to them by the Dean</w:t>
      </w:r>
      <w:r>
        <w:rPr>
          <w:rFonts w:ascii="Cambria" w:hAnsi="Cambria"/>
        </w:rPr>
        <w:t xml:space="preserve">. </w:t>
      </w:r>
      <w:r w:rsidRPr="000F10E4">
        <w:rPr>
          <w:rFonts w:ascii="Cambria" w:hAnsi="Cambria"/>
        </w:rPr>
        <w:t xml:space="preserve">In general, they are responsible for maintaining the College’s annual budget as approved; </w:t>
      </w:r>
      <w:r w:rsidRPr="000F10E4">
        <w:rPr>
          <w:rFonts w:ascii="Cambria" w:hAnsi="Cambria"/>
        </w:rPr>
        <w:lastRenderedPageBreak/>
        <w:t>supporting marketing initiatives for undergraduate and graduate; and supporting the College’s mission and goals</w:t>
      </w:r>
      <w:r>
        <w:rPr>
          <w:rFonts w:ascii="Cambria" w:hAnsi="Cambria"/>
        </w:rPr>
        <w:t xml:space="preserve">. </w:t>
      </w:r>
      <w:r w:rsidRPr="000F10E4">
        <w:rPr>
          <w:rFonts w:ascii="Cambria" w:hAnsi="Cambria"/>
        </w:rPr>
        <w:t>Their administrative and support functions also include conveying information on a timely basis regarding academic requirements, policies, and procedures while ensuring compliance with Family Rights and Privacy Act and all other applicable laws and regulations; and maintaining necessary records to monitor students progress toward educational goals.</w:t>
      </w:r>
    </w:p>
    <w:p w:rsidR="0027719C" w:rsidRPr="000F10E4" w:rsidRDefault="0027719C" w:rsidP="00524CE4">
      <w:pPr>
        <w:rPr>
          <w:rFonts w:ascii="Cambria" w:hAnsi="Cambria"/>
          <w:i/>
          <w:sz w:val="24"/>
          <w:szCs w:val="24"/>
          <w:u w:val="single"/>
        </w:rPr>
      </w:pPr>
      <w:r w:rsidRPr="000F10E4">
        <w:rPr>
          <w:rFonts w:ascii="Cambria" w:hAnsi="Cambria"/>
          <w:i/>
          <w:sz w:val="24"/>
          <w:szCs w:val="24"/>
          <w:u w:val="single"/>
        </w:rPr>
        <w:t>SPECIFIC DUTIES AND RESPONSIBILITIES:</w:t>
      </w:r>
    </w:p>
    <w:p w:rsidR="0027719C" w:rsidRPr="000F10E4" w:rsidRDefault="0027719C" w:rsidP="00524CE4">
      <w:pPr>
        <w:rPr>
          <w:rFonts w:ascii="Cambria" w:hAnsi="Cambria"/>
        </w:rPr>
      </w:pPr>
      <w:r w:rsidRPr="000F10E4">
        <w:rPr>
          <w:rFonts w:ascii="Cambria" w:hAnsi="Cambria"/>
        </w:rPr>
        <w:t xml:space="preserve">In consultation with </w:t>
      </w:r>
      <w:r>
        <w:rPr>
          <w:rFonts w:ascii="Cambria" w:hAnsi="Cambria"/>
        </w:rPr>
        <w:t>Unit Leader</w:t>
      </w:r>
      <w:r w:rsidRPr="000F10E4">
        <w:rPr>
          <w:rFonts w:ascii="Cambria" w:hAnsi="Cambria"/>
        </w:rPr>
        <w:t>ship, the Dean determines the activities required to achieve the goals of the college and assigns responsibility and authority to perform these activities according to an established sequence or schedule; establishes criteria and procedures to assure that the college and its members are fulfilling assigned responsibilities in a manner within accepted policies of the university; provides leadership and promotes competence within the faculty of the college; creates conditions conducive to the improvement of instruction and scholarly research; develops and utilizes a communications system to assure intra-college information exchange; harmonizes conflicting demands, standards and overlapping functions arising in the administration of academic units.</w:t>
      </w:r>
    </w:p>
    <w:p w:rsidR="0027719C" w:rsidRPr="000F10E4" w:rsidRDefault="0027719C" w:rsidP="00524CE4">
      <w:pPr>
        <w:rPr>
          <w:rFonts w:ascii="Cambria" w:hAnsi="Cambria"/>
        </w:rPr>
      </w:pPr>
      <w:r w:rsidRPr="000F10E4">
        <w:rPr>
          <w:rFonts w:ascii="Cambria" w:hAnsi="Cambria"/>
        </w:rPr>
        <w:t>The Dean also serves ex officio as a non-voting member of all standing committees of the college; has the option to call ad hoc committees on particular questions; oversees recruitment, selection, promotion and retention of faculty based on criteria established through consultation and cooperation with the faculty and administration; oversees faculty teaching loads, oversees rank and tenure, and ensures that a high level of instruction is achieved and maintained.</w:t>
      </w:r>
    </w:p>
    <w:p w:rsidR="0027719C" w:rsidRPr="000F10E4" w:rsidRDefault="0027719C" w:rsidP="00524CE4">
      <w:pPr>
        <w:rPr>
          <w:rFonts w:ascii="Cambria" w:hAnsi="Cambria"/>
        </w:rPr>
      </w:pPr>
      <w:r w:rsidRPr="000F10E4">
        <w:rPr>
          <w:rFonts w:ascii="Cambria" w:hAnsi="Cambria"/>
        </w:rPr>
        <w:t>The Dean has strategic oversight of each academic unit and fosters innovations in consultation with the curriculum committees and academic unit of the college in order to maintain the currency of the College and its ability to meet change in the needs of students and of society; institutes periodic programmatic reviews in accordance with the plan prepared by the Standing Council for Academic Planning; encourages improvement of the curriculum in the areas of general and advanced education including the common curriculum of the university and the university honors program, and promotes innovative programs of instruction and study.</w:t>
      </w:r>
    </w:p>
    <w:p w:rsidR="0027719C" w:rsidRPr="000F10E4" w:rsidRDefault="0027719C" w:rsidP="00524CE4">
      <w:pPr>
        <w:rPr>
          <w:rFonts w:ascii="Cambria" w:hAnsi="Cambria"/>
        </w:rPr>
      </w:pPr>
      <w:r w:rsidRPr="000F10E4">
        <w:rPr>
          <w:rFonts w:ascii="Cambria" w:hAnsi="Cambria"/>
        </w:rPr>
        <w:t>The Dean oversees the admission, dismissal, and academic standing of students; certifies candidates for degrees; provides for and participates in academic counseling and direction of students and decisions in instances of departures from the academic norms of the college; obtains from appropriate sources within the university and keeps on file such records as are necessary to perform the functions of the Dean's Office.</w:t>
      </w:r>
    </w:p>
    <w:p w:rsidR="0027719C" w:rsidRPr="000F10E4" w:rsidRDefault="0027719C" w:rsidP="00524CE4">
      <w:pPr>
        <w:rPr>
          <w:rFonts w:ascii="Cambria" w:hAnsi="Cambria"/>
        </w:rPr>
      </w:pPr>
      <w:r w:rsidRPr="000F10E4">
        <w:rPr>
          <w:rFonts w:ascii="Cambria" w:hAnsi="Cambria"/>
        </w:rPr>
        <w:t>The Dean provides a formal link of communications between the college and other parts of the University; serves as a member ex officio of the Deans' Council; actively participates with other branches of the University in curriculum reform, student recruiting and retention efforts and improved registration processes.</w:t>
      </w:r>
    </w:p>
    <w:p w:rsidR="0027719C" w:rsidRPr="000F10E4" w:rsidRDefault="0027719C" w:rsidP="00524CE4">
      <w:pPr>
        <w:rPr>
          <w:rFonts w:ascii="Cambria" w:hAnsi="Cambria"/>
        </w:rPr>
      </w:pPr>
      <w:r w:rsidRPr="000F10E4">
        <w:rPr>
          <w:rFonts w:ascii="Cambria" w:hAnsi="Cambria"/>
        </w:rPr>
        <w:lastRenderedPageBreak/>
        <w:t xml:space="preserve">The Dean oversees the preparation and administration for the budget for the College including faculty salaries, staff salaries, and all instructional and operational expenses; with input from each </w:t>
      </w:r>
      <w:r>
        <w:rPr>
          <w:rFonts w:ascii="Cambria" w:hAnsi="Cambria"/>
        </w:rPr>
        <w:t>Unit Leader</w:t>
      </w:r>
      <w:r w:rsidRPr="000F10E4">
        <w:rPr>
          <w:rFonts w:ascii="Cambria" w:hAnsi="Cambria"/>
        </w:rPr>
        <w:t>, the dean approves and oversees operational budgets of academic units; negotiates salary adjustments and makes recommendations about salaries</w:t>
      </w:r>
      <w:r>
        <w:rPr>
          <w:rFonts w:ascii="Cambria" w:hAnsi="Cambria"/>
        </w:rPr>
        <w:t xml:space="preserve"> to the Provost/</w:t>
      </w:r>
      <w:r w:rsidRPr="000F10E4">
        <w:rPr>
          <w:rFonts w:ascii="Cambria" w:hAnsi="Cambria"/>
        </w:rPr>
        <w:t>Vice President for Academic Affairs.</w:t>
      </w:r>
    </w:p>
    <w:p w:rsidR="0027719C" w:rsidRPr="000F10E4" w:rsidRDefault="0027719C" w:rsidP="00524CE4">
      <w:pPr>
        <w:rPr>
          <w:rFonts w:ascii="Cambria" w:hAnsi="Cambria"/>
        </w:rPr>
      </w:pPr>
      <w:r w:rsidRPr="000F10E4">
        <w:rPr>
          <w:rFonts w:ascii="Cambria" w:hAnsi="Cambria"/>
        </w:rPr>
        <w:t>The Dean ensures the operational success of the College, including oversight of the scheduling of classes</w:t>
      </w:r>
      <w:r>
        <w:rPr>
          <w:rFonts w:ascii="Cambria" w:hAnsi="Cambria"/>
        </w:rPr>
        <w:t xml:space="preserve">. </w:t>
      </w:r>
      <w:r w:rsidRPr="000F10E4">
        <w:rPr>
          <w:rFonts w:ascii="Cambria" w:hAnsi="Cambria"/>
        </w:rPr>
        <w:t>The Dean also supervises college office staff and general office functions.</w:t>
      </w:r>
    </w:p>
    <w:p w:rsidR="0027719C" w:rsidRPr="000F10E4" w:rsidRDefault="0027719C" w:rsidP="00524CE4">
      <w:pPr>
        <w:rPr>
          <w:rFonts w:ascii="Cambria" w:hAnsi="Cambria"/>
        </w:rPr>
      </w:pPr>
      <w:r w:rsidRPr="000F10E4">
        <w:rPr>
          <w:rFonts w:ascii="Cambria" w:hAnsi="Cambria"/>
        </w:rPr>
        <w:t>The Dean fosters interdisciplinary programs with other colleges and/or units, educational institutions, government agencies, or private industry; represents the college in professional associations, accrediting agencies, government bodies, foundations, and the business community; sponsors faculty participation with professional organizations; engages in fund raising functions external to the university and identifies potential sources of revenue for the university through contacts with government, foundations, the business community and alumni groups; assists in general University activities as they pertain to interests external to the College proper (i.e., alumni relations, fund raising, parent relations).</w:t>
      </w:r>
    </w:p>
    <w:p w:rsidR="0027719C" w:rsidRPr="000F10E4" w:rsidRDefault="0027719C" w:rsidP="00524CE4">
      <w:pPr>
        <w:rPr>
          <w:rFonts w:ascii="Cambria" w:hAnsi="Cambria"/>
        </w:rPr>
      </w:pPr>
      <w:r w:rsidRPr="000F10E4">
        <w:rPr>
          <w:rFonts w:ascii="Cambria" w:hAnsi="Cambria"/>
        </w:rPr>
        <w:t>The Dean may be assisted in the duties of the office by the Associate Dean.</w:t>
      </w:r>
    </w:p>
    <w:p w:rsidR="0027719C" w:rsidRPr="000F10E4" w:rsidRDefault="0027719C" w:rsidP="00524CE4">
      <w:pPr>
        <w:rPr>
          <w:rFonts w:ascii="Cambria" w:hAnsi="Cambria"/>
          <w:i/>
          <w:u w:val="single"/>
        </w:rPr>
      </w:pPr>
      <w:r w:rsidRPr="000F10E4">
        <w:rPr>
          <w:rFonts w:ascii="Cambria" w:hAnsi="Cambria"/>
          <w:i/>
          <w:u w:val="single"/>
        </w:rPr>
        <w:t xml:space="preserve">EVALUATION </w:t>
      </w:r>
    </w:p>
    <w:p w:rsidR="0027719C" w:rsidRPr="000F10E4" w:rsidRDefault="0027719C" w:rsidP="00524CE4">
      <w:pPr>
        <w:rPr>
          <w:rFonts w:ascii="Cambria" w:hAnsi="Cambria"/>
        </w:rPr>
      </w:pPr>
      <w:r w:rsidRPr="000F10E4">
        <w:rPr>
          <w:rFonts w:ascii="Cambria" w:hAnsi="Cambria"/>
        </w:rPr>
        <w:t xml:space="preserve">Decanal evaluations are held every three years according to the protocol established by the Office of the Provost. </w:t>
      </w:r>
    </w:p>
    <w:p w:rsidR="0027719C" w:rsidRPr="000F10E4" w:rsidRDefault="0027719C" w:rsidP="00C65645">
      <w:pPr>
        <w:pStyle w:val="Heading3"/>
      </w:pPr>
      <w:bookmarkStart w:id="20" w:name="_Toc311031818"/>
      <w:r>
        <w:t>Associate Dean</w:t>
      </w:r>
      <w:bookmarkEnd w:id="20"/>
    </w:p>
    <w:p w:rsidR="0027719C" w:rsidRPr="000F10E4" w:rsidRDefault="0027719C" w:rsidP="00524CE4">
      <w:pPr>
        <w:rPr>
          <w:rFonts w:ascii="Cambria" w:hAnsi="Cambria"/>
        </w:rPr>
      </w:pPr>
      <w:r w:rsidRPr="000F10E4">
        <w:rPr>
          <w:rFonts w:ascii="Cambria" w:hAnsi="Cambria"/>
        </w:rPr>
        <w:t>The Associate Dean is appointed by the Dean of the College with the approval of the Provost</w:t>
      </w:r>
      <w:r>
        <w:rPr>
          <w:rFonts w:ascii="Cambria" w:hAnsi="Cambria"/>
        </w:rPr>
        <w:t>/Vice President</w:t>
      </w:r>
      <w:r w:rsidRPr="000F10E4">
        <w:rPr>
          <w:rFonts w:ascii="Cambria" w:hAnsi="Cambria"/>
        </w:rPr>
        <w:t xml:space="preserve"> for Academic Affairs.</w:t>
      </w:r>
    </w:p>
    <w:p w:rsidR="0027719C" w:rsidRPr="000F10E4" w:rsidRDefault="0027719C" w:rsidP="00524CE4">
      <w:pPr>
        <w:rPr>
          <w:rFonts w:ascii="Cambria" w:hAnsi="Cambria"/>
          <w:i/>
          <w:sz w:val="24"/>
          <w:szCs w:val="24"/>
          <w:u w:val="single"/>
        </w:rPr>
      </w:pPr>
      <w:r w:rsidRPr="000F10E4">
        <w:rPr>
          <w:rFonts w:ascii="Cambria" w:hAnsi="Cambria"/>
          <w:i/>
          <w:sz w:val="24"/>
          <w:szCs w:val="24"/>
          <w:u w:val="single"/>
        </w:rPr>
        <w:t>SPECIFIC DUTIES AND RESPONSIBILITIES</w:t>
      </w:r>
    </w:p>
    <w:p w:rsidR="0027719C" w:rsidRPr="000F10E4" w:rsidRDefault="0027719C" w:rsidP="00524CE4">
      <w:pPr>
        <w:rPr>
          <w:rFonts w:ascii="Cambria" w:hAnsi="Cambria"/>
        </w:rPr>
      </w:pPr>
      <w:r>
        <w:rPr>
          <w:rFonts w:ascii="Cambria" w:hAnsi="Cambria"/>
        </w:rPr>
        <w:t>The Associate Dean (</w:t>
      </w:r>
      <w:r w:rsidRPr="000F10E4">
        <w:rPr>
          <w:rFonts w:ascii="Cambria" w:hAnsi="Cambria"/>
        </w:rPr>
        <w:t>AD) has operational oversight over the academic progress of the students in the College of Social Sciences</w:t>
      </w:r>
      <w:r>
        <w:rPr>
          <w:rFonts w:ascii="Cambria" w:hAnsi="Cambria"/>
        </w:rPr>
        <w:t xml:space="preserve">. </w:t>
      </w:r>
      <w:r w:rsidRPr="000F10E4">
        <w:rPr>
          <w:rFonts w:ascii="Cambria" w:hAnsi="Cambria"/>
        </w:rPr>
        <w:t>The AD carries out academic action such as Dean's list, probation, exclusions, readmission, special evaluations, etc</w:t>
      </w:r>
      <w:r>
        <w:rPr>
          <w:rFonts w:ascii="Cambria" w:hAnsi="Cambria"/>
        </w:rPr>
        <w:t xml:space="preserve">. </w:t>
      </w:r>
      <w:r w:rsidRPr="000F10E4">
        <w:rPr>
          <w:rFonts w:ascii="Cambria" w:hAnsi="Cambria"/>
        </w:rPr>
        <w:t>The AD oversees the implementation of all facets of the College’s degree programs including common curriculum, major, minor, foreign language and electives</w:t>
      </w:r>
      <w:r>
        <w:rPr>
          <w:rFonts w:ascii="Cambria" w:hAnsi="Cambria"/>
        </w:rPr>
        <w:t xml:space="preserve">. </w:t>
      </w:r>
      <w:r w:rsidRPr="000F10E4">
        <w:rPr>
          <w:rFonts w:ascii="Cambria" w:hAnsi="Cambria"/>
        </w:rPr>
        <w:t>The AD reviews and attempts to resolve students' academic problems, including clarification of requirements, waivers, substitutions, exceptions, complaints, and so forth.</w:t>
      </w:r>
    </w:p>
    <w:p w:rsidR="0027719C" w:rsidRPr="000F10E4" w:rsidRDefault="0027719C" w:rsidP="00524CE4">
      <w:pPr>
        <w:rPr>
          <w:rFonts w:ascii="Cambria" w:hAnsi="Cambria"/>
        </w:rPr>
      </w:pPr>
      <w:r w:rsidRPr="000F10E4">
        <w:rPr>
          <w:rFonts w:ascii="Cambria" w:hAnsi="Cambria"/>
        </w:rPr>
        <w:t xml:space="preserve">The Associate Dean is also responsible for leading and monitoring the approval of all CSS Courses and Curriculum (both undergraduate and graduate) proposals through university processes in a timely manner. </w:t>
      </w:r>
    </w:p>
    <w:p w:rsidR="0027719C" w:rsidRPr="000F10E4" w:rsidRDefault="0027719C" w:rsidP="00524CE4">
      <w:pPr>
        <w:rPr>
          <w:rFonts w:ascii="Cambria" w:hAnsi="Cambria"/>
        </w:rPr>
      </w:pPr>
      <w:r w:rsidRPr="000F10E4">
        <w:rPr>
          <w:rFonts w:ascii="Cambria" w:hAnsi="Cambria"/>
        </w:rPr>
        <w:t xml:space="preserve">Additionally, the AD supervises the responsibilities of the College’s Academic Counselor such as graduation audits and certifications; transfer evaluations on the college level (i.e., "translation" of credits into specific CSS programs); monitors the process of awarding external credit (i.e., AP, CLEP, </w:t>
      </w:r>
      <w:r w:rsidRPr="000F10E4">
        <w:rPr>
          <w:rFonts w:ascii="Cambria" w:hAnsi="Cambria"/>
        </w:rPr>
        <w:lastRenderedPageBreak/>
        <w:t xml:space="preserve">etc.) and non-traditional programs for credit; monitors the granting of internal credit based on placement exams, credit by exam, etc., supervises the academic advising system for the college and oversees the maintenance of student records needed to support the work of academic advisors. </w:t>
      </w:r>
    </w:p>
    <w:p w:rsidR="0027719C" w:rsidRPr="000F10E4" w:rsidRDefault="0027719C" w:rsidP="00524CE4">
      <w:pPr>
        <w:rPr>
          <w:rFonts w:ascii="Cambria" w:hAnsi="Cambria"/>
        </w:rPr>
      </w:pPr>
      <w:r w:rsidRPr="000F10E4">
        <w:rPr>
          <w:rFonts w:ascii="Cambria" w:hAnsi="Cambria"/>
        </w:rPr>
        <w:t>AD’s other responsibilities also include, preparing the College portion of the University Bulletin; serving as administrator for grade appeal and academic dishonesty cases for the College; serving on the Associate Dean's Council, is ex</w:t>
      </w:r>
      <w:r>
        <w:rPr>
          <w:rFonts w:ascii="Cambria" w:hAnsi="Cambria"/>
        </w:rPr>
        <w:t>-</w:t>
      </w:r>
      <w:r w:rsidRPr="000F10E4">
        <w:rPr>
          <w:rFonts w:ascii="Cambria" w:hAnsi="Cambria"/>
        </w:rPr>
        <w:t xml:space="preserve">officio on the Council of Directors and Chairs, the Courses and Curriculum Committee, the Common Curriculum Committee, the University Curriculum Committee, the Admissions Standards and Policies Committee, the Strategic Planning Committee. The </w:t>
      </w:r>
      <w:r>
        <w:rPr>
          <w:rFonts w:ascii="Cambria" w:hAnsi="Cambria"/>
        </w:rPr>
        <w:t>Dean</w:t>
      </w:r>
      <w:r w:rsidRPr="000F10E4">
        <w:rPr>
          <w:rFonts w:ascii="Cambria" w:hAnsi="Cambria"/>
        </w:rPr>
        <w:t xml:space="preserve"> chairs the Dean's Student Advisory Council</w:t>
      </w:r>
      <w:r>
        <w:rPr>
          <w:rFonts w:ascii="Cambria" w:hAnsi="Cambria"/>
        </w:rPr>
        <w:t xml:space="preserve">. </w:t>
      </w:r>
    </w:p>
    <w:p w:rsidR="0027719C" w:rsidRPr="000F10E4" w:rsidRDefault="0027719C" w:rsidP="00524CE4">
      <w:pPr>
        <w:rPr>
          <w:rFonts w:ascii="Cambria" w:hAnsi="Cambria"/>
          <w:i/>
          <w:sz w:val="24"/>
          <w:szCs w:val="24"/>
          <w:u w:val="single"/>
        </w:rPr>
      </w:pPr>
      <w:r w:rsidRPr="000F10E4">
        <w:rPr>
          <w:rFonts w:ascii="Cambria" w:hAnsi="Cambria"/>
          <w:i/>
          <w:sz w:val="24"/>
          <w:szCs w:val="24"/>
          <w:u w:val="single"/>
        </w:rPr>
        <w:t>Evaluation</w:t>
      </w:r>
    </w:p>
    <w:p w:rsidR="0027719C" w:rsidRPr="000F10E4" w:rsidRDefault="0027719C" w:rsidP="00524CE4">
      <w:pPr>
        <w:rPr>
          <w:rFonts w:ascii="Cambria" w:hAnsi="Cambria"/>
          <w:i/>
        </w:rPr>
      </w:pPr>
      <w:r w:rsidRPr="000F10E4">
        <w:rPr>
          <w:rFonts w:ascii="Cambria" w:hAnsi="Cambria"/>
        </w:rPr>
        <w:t>The Dean will evaluate the Associate Dean annually incorporating feedback from all stakeholders in the college</w:t>
      </w:r>
      <w:r>
        <w:rPr>
          <w:rFonts w:ascii="Cambria" w:hAnsi="Cambria"/>
        </w:rPr>
        <w:t xml:space="preserve">. </w:t>
      </w:r>
    </w:p>
    <w:p w:rsidR="0027719C" w:rsidRPr="000F10E4" w:rsidRDefault="0027719C" w:rsidP="004D5D46">
      <w:pPr>
        <w:pStyle w:val="Heading3"/>
        <w:spacing w:after="200"/>
      </w:pPr>
      <w:bookmarkStart w:id="21" w:name="_Toc311031819"/>
      <w:r>
        <w:t>Council of Directors and Chairs</w:t>
      </w:r>
      <w:bookmarkEnd w:id="21"/>
    </w:p>
    <w:p w:rsidR="0027719C" w:rsidRDefault="0027719C" w:rsidP="00524CE4">
      <w:pPr>
        <w:rPr>
          <w:rFonts w:ascii="Cambria" w:hAnsi="Cambria"/>
        </w:rPr>
      </w:pPr>
      <w:r>
        <w:rPr>
          <w:rFonts w:ascii="Cambria" w:hAnsi="Cambria"/>
        </w:rPr>
        <w:t xml:space="preserve"> </w:t>
      </w:r>
      <w:r w:rsidRPr="000F10E4">
        <w:rPr>
          <w:rFonts w:ascii="Cambria" w:hAnsi="Cambria"/>
        </w:rPr>
        <w:t xml:space="preserve">The </w:t>
      </w:r>
      <w:r>
        <w:rPr>
          <w:rFonts w:ascii="Cambria" w:hAnsi="Cambria"/>
        </w:rPr>
        <w:t xml:space="preserve">function of the </w:t>
      </w:r>
      <w:r w:rsidRPr="000F10E4">
        <w:rPr>
          <w:rFonts w:ascii="Cambria" w:hAnsi="Cambria"/>
          <w:b/>
          <w:u w:val="single"/>
        </w:rPr>
        <w:t>Council of Directors and Chairs</w:t>
      </w:r>
      <w:r w:rsidRPr="000F10E4">
        <w:rPr>
          <w:rFonts w:ascii="Cambria" w:hAnsi="Cambria"/>
        </w:rPr>
        <w:t xml:space="preserve"> (CDC</w:t>
      </w:r>
      <w:r>
        <w:rPr>
          <w:rFonts w:ascii="Cambria" w:hAnsi="Cambria"/>
        </w:rPr>
        <w:t xml:space="preserve">) </w:t>
      </w:r>
      <w:r w:rsidRPr="000F10E4">
        <w:rPr>
          <w:rFonts w:ascii="Cambria" w:hAnsi="Cambria"/>
        </w:rPr>
        <w:t xml:space="preserve">is to advise the Dean in all matters pertaining to the well being of the College. </w:t>
      </w:r>
    </w:p>
    <w:p w:rsidR="0027719C" w:rsidRPr="000F10E4" w:rsidRDefault="0027719C" w:rsidP="00524CE4">
      <w:pPr>
        <w:rPr>
          <w:rFonts w:ascii="Cambria" w:hAnsi="Cambria"/>
        </w:rPr>
      </w:pPr>
      <w:r>
        <w:rPr>
          <w:rFonts w:ascii="Cambria" w:hAnsi="Cambria"/>
        </w:rPr>
        <w:t>The Chair</w:t>
      </w:r>
      <w:r w:rsidRPr="000F10E4">
        <w:rPr>
          <w:rFonts w:ascii="Cambria" w:hAnsi="Cambria"/>
        </w:rPr>
        <w:t>s and Directors</w:t>
      </w:r>
      <w:r>
        <w:rPr>
          <w:rFonts w:ascii="Cambria" w:hAnsi="Cambria"/>
        </w:rPr>
        <w:t>, hereinafter referred to as unit leaders,</w:t>
      </w:r>
      <w:r w:rsidRPr="000F10E4">
        <w:rPr>
          <w:rFonts w:ascii="Cambria" w:hAnsi="Cambria"/>
        </w:rPr>
        <w:t xml:space="preserve"> are appo</w:t>
      </w:r>
      <w:r>
        <w:rPr>
          <w:rFonts w:ascii="Cambria" w:hAnsi="Cambria"/>
        </w:rPr>
        <w:t>inted by the Dean</w:t>
      </w:r>
      <w:r w:rsidRPr="000F10E4">
        <w:rPr>
          <w:rFonts w:ascii="Cambria" w:hAnsi="Cambria"/>
        </w:rPr>
        <w:t xml:space="preserve"> in association with faculty recommendations and w</w:t>
      </w:r>
      <w:r>
        <w:rPr>
          <w:rFonts w:ascii="Cambria" w:hAnsi="Cambria"/>
        </w:rPr>
        <w:t>ith the approval of the Provost/</w:t>
      </w:r>
      <w:r w:rsidRPr="000F10E4">
        <w:rPr>
          <w:rFonts w:ascii="Cambria" w:hAnsi="Cambria"/>
        </w:rPr>
        <w:t>Vice President for Academic Affairs.</w:t>
      </w:r>
    </w:p>
    <w:p w:rsidR="0027719C" w:rsidRPr="000F10E4" w:rsidRDefault="0027719C" w:rsidP="00524CE4">
      <w:pPr>
        <w:rPr>
          <w:rFonts w:ascii="Cambria" w:hAnsi="Cambria"/>
        </w:rPr>
      </w:pPr>
      <w:r w:rsidRPr="000F10E4">
        <w:rPr>
          <w:rFonts w:ascii="Cambria" w:hAnsi="Cambria"/>
        </w:rPr>
        <w:t xml:space="preserve">The membership of the </w:t>
      </w:r>
      <w:r>
        <w:rPr>
          <w:rFonts w:ascii="Cambria" w:hAnsi="Cambria"/>
        </w:rPr>
        <w:t>CDC</w:t>
      </w:r>
      <w:r w:rsidRPr="000F10E4">
        <w:rPr>
          <w:rFonts w:ascii="Cambria" w:hAnsi="Cambria"/>
        </w:rPr>
        <w:t xml:space="preserve"> consists of all academic </w:t>
      </w:r>
      <w:r>
        <w:rPr>
          <w:rFonts w:ascii="Cambria" w:hAnsi="Cambria"/>
        </w:rPr>
        <w:t>Unit Leader</w:t>
      </w:r>
      <w:r w:rsidRPr="000F10E4">
        <w:rPr>
          <w:rFonts w:ascii="Cambria" w:hAnsi="Cambria"/>
        </w:rPr>
        <w:t>s</w:t>
      </w:r>
      <w:r>
        <w:rPr>
          <w:rFonts w:ascii="Cambria" w:hAnsi="Cambria"/>
        </w:rPr>
        <w:t xml:space="preserve">. </w:t>
      </w:r>
      <w:r w:rsidRPr="000F10E4">
        <w:rPr>
          <w:rFonts w:ascii="Cambria" w:hAnsi="Cambria"/>
        </w:rPr>
        <w:t>The Dean chairs the CDC and appoints a recording secretary to record minutes of all meetings</w:t>
      </w:r>
      <w:r>
        <w:rPr>
          <w:rFonts w:ascii="Cambria" w:hAnsi="Cambria"/>
        </w:rPr>
        <w:t xml:space="preserve">. </w:t>
      </w:r>
    </w:p>
    <w:p w:rsidR="0027719C" w:rsidRPr="000F10E4" w:rsidRDefault="0027719C" w:rsidP="00524CE4">
      <w:pPr>
        <w:rPr>
          <w:rFonts w:ascii="Cambria" w:hAnsi="Cambria"/>
        </w:rPr>
      </w:pPr>
      <w:r w:rsidRPr="000F10E4">
        <w:rPr>
          <w:rFonts w:ascii="Cambria" w:hAnsi="Cambria"/>
        </w:rPr>
        <w:t xml:space="preserve">The Dean shall seek input from the </w:t>
      </w:r>
      <w:r>
        <w:rPr>
          <w:rFonts w:ascii="Cambria" w:hAnsi="Cambria"/>
        </w:rPr>
        <w:t>CDC</w:t>
      </w:r>
      <w:r w:rsidRPr="000F10E4">
        <w:rPr>
          <w:rFonts w:ascii="Cambria" w:hAnsi="Cambria"/>
        </w:rPr>
        <w:t xml:space="preserve"> on substantive issues on a regular basis</w:t>
      </w:r>
      <w:r>
        <w:rPr>
          <w:rFonts w:ascii="Cambria" w:hAnsi="Cambria"/>
        </w:rPr>
        <w:t xml:space="preserve">. </w:t>
      </w:r>
      <w:r w:rsidRPr="000F10E4">
        <w:rPr>
          <w:rFonts w:ascii="Cambria" w:hAnsi="Cambria"/>
        </w:rPr>
        <w:t>Normally, the Dean will consult with the CDC regarding items that will appear on the agenda for the College Assembly</w:t>
      </w:r>
      <w:r>
        <w:rPr>
          <w:rFonts w:ascii="Cambria" w:hAnsi="Cambria"/>
        </w:rPr>
        <w:t xml:space="preserve">. </w:t>
      </w:r>
      <w:r w:rsidRPr="000F10E4">
        <w:rPr>
          <w:rFonts w:ascii="Cambria" w:hAnsi="Cambria"/>
        </w:rPr>
        <w:t xml:space="preserve">Unless an item is certified as an emergency by the Dean, any relevant documents relating to any item on the agenda shall be distributed to the CDC members at least </w:t>
      </w:r>
      <w:r>
        <w:rPr>
          <w:rFonts w:ascii="Cambria" w:hAnsi="Cambria"/>
        </w:rPr>
        <w:t>four</w:t>
      </w:r>
      <w:r w:rsidRPr="000F10E4">
        <w:rPr>
          <w:rFonts w:ascii="Cambria" w:hAnsi="Cambria"/>
        </w:rPr>
        <w:t xml:space="preserve"> working days prior to the meeting.</w:t>
      </w:r>
    </w:p>
    <w:p w:rsidR="0027719C" w:rsidRPr="000F10E4" w:rsidRDefault="0027719C" w:rsidP="00524CE4">
      <w:pPr>
        <w:rPr>
          <w:rFonts w:ascii="Cambria" w:hAnsi="Cambria"/>
        </w:rPr>
      </w:pPr>
      <w:r w:rsidRPr="000F10E4">
        <w:rPr>
          <w:rFonts w:ascii="Cambria" w:hAnsi="Cambria"/>
        </w:rPr>
        <w:t>The CDC shall meet at least once a month during the regular academic year.</w:t>
      </w:r>
    </w:p>
    <w:p w:rsidR="0027719C" w:rsidRPr="000F10E4" w:rsidRDefault="0027719C" w:rsidP="00524CE4">
      <w:pPr>
        <w:rPr>
          <w:rFonts w:ascii="Cambria" w:hAnsi="Cambria"/>
        </w:rPr>
      </w:pPr>
      <w:r w:rsidRPr="000F10E4">
        <w:rPr>
          <w:rFonts w:ascii="Cambria" w:hAnsi="Cambria"/>
        </w:rPr>
        <w:t xml:space="preserve">The CDC may initiate the discussion of an item or make a recommendation on any item and may present to the full faculty for discussion and/or approval. </w:t>
      </w:r>
    </w:p>
    <w:p w:rsidR="0027719C" w:rsidRPr="000F10E4" w:rsidRDefault="0027719C" w:rsidP="00524CE4">
      <w:pPr>
        <w:rPr>
          <w:rFonts w:ascii="Cambria" w:hAnsi="Cambria"/>
        </w:rPr>
      </w:pPr>
      <w:r>
        <w:rPr>
          <w:rFonts w:ascii="Cambria" w:hAnsi="Cambria"/>
        </w:rPr>
        <w:t>Unit Leader</w:t>
      </w:r>
      <w:r w:rsidRPr="000F10E4">
        <w:rPr>
          <w:rFonts w:ascii="Cambria" w:hAnsi="Cambria"/>
        </w:rPr>
        <w:t>s have the responsibility for both the strategic direction and maintaining daily operations within their academic units, and, in accord with University and College protocols, are responsible for all academic and personnel matters.</w:t>
      </w:r>
    </w:p>
    <w:p w:rsidR="0027719C" w:rsidRPr="000F10E4" w:rsidRDefault="0027719C" w:rsidP="00524CE4">
      <w:pPr>
        <w:rPr>
          <w:rFonts w:ascii="Cambria" w:hAnsi="Cambria"/>
        </w:rPr>
      </w:pPr>
      <w:r w:rsidRPr="000F10E4">
        <w:rPr>
          <w:rFonts w:ascii="Cambria" w:hAnsi="Cambria"/>
        </w:rPr>
        <w:t xml:space="preserve">The </w:t>
      </w:r>
      <w:r>
        <w:rPr>
          <w:rFonts w:ascii="Cambria" w:hAnsi="Cambria"/>
        </w:rPr>
        <w:t>Unit Leader</w:t>
      </w:r>
      <w:r w:rsidRPr="000F10E4">
        <w:rPr>
          <w:rFonts w:ascii="Cambria" w:hAnsi="Cambria"/>
        </w:rPr>
        <w:t>s work with members of the Office of the Dean in all academic and personnel matters involving their respective faculty and staff</w:t>
      </w:r>
      <w:r>
        <w:rPr>
          <w:rFonts w:ascii="Cambria" w:hAnsi="Cambria"/>
        </w:rPr>
        <w:t xml:space="preserve">. </w:t>
      </w:r>
      <w:r w:rsidRPr="000F10E4">
        <w:rPr>
          <w:rFonts w:ascii="Cambria" w:hAnsi="Cambria"/>
        </w:rPr>
        <w:t xml:space="preserve">The Chairs and Directors have responsibility of </w:t>
      </w:r>
      <w:r w:rsidRPr="000F10E4">
        <w:rPr>
          <w:rFonts w:ascii="Cambria" w:hAnsi="Cambria"/>
        </w:rPr>
        <w:lastRenderedPageBreak/>
        <w:t>all budgetary, personnel, and academic transactions for the academic unit pending the approval of the Dean and in some ins</w:t>
      </w:r>
      <w:r>
        <w:rPr>
          <w:rFonts w:ascii="Cambria" w:hAnsi="Cambria"/>
        </w:rPr>
        <w:t>tances, approval of the Provost/</w:t>
      </w:r>
      <w:r w:rsidRPr="000F10E4">
        <w:rPr>
          <w:rFonts w:ascii="Cambria" w:hAnsi="Cambria"/>
        </w:rPr>
        <w:t xml:space="preserve">Vice President for Academic Affairs. They also are responsible for proper planning and negotiation for necessary resources and in some cases fundraising in coordination with the Office of Institutional Advancement. </w:t>
      </w:r>
    </w:p>
    <w:p w:rsidR="0027719C" w:rsidRPr="000F10E4" w:rsidRDefault="0027719C" w:rsidP="00524CE4">
      <w:pPr>
        <w:rPr>
          <w:rFonts w:ascii="Cambria" w:hAnsi="Cambria"/>
        </w:rPr>
      </w:pPr>
      <w:r w:rsidRPr="000F10E4">
        <w:rPr>
          <w:rFonts w:ascii="Cambria" w:hAnsi="Cambria"/>
        </w:rPr>
        <w:t>Chairs and Directors are responsible for keeping the Office of the Dean apprised of all matters of the faculty, staff, students, and the academic units in general</w:t>
      </w:r>
      <w:r>
        <w:rPr>
          <w:rFonts w:ascii="Cambria" w:hAnsi="Cambria"/>
        </w:rPr>
        <w:t xml:space="preserve">. </w:t>
      </w:r>
    </w:p>
    <w:p w:rsidR="0027719C" w:rsidRDefault="0027719C" w:rsidP="00524CE4">
      <w:pPr>
        <w:rPr>
          <w:rFonts w:ascii="Cambria" w:hAnsi="Cambria"/>
        </w:rPr>
      </w:pPr>
      <w:r w:rsidRPr="000F10E4">
        <w:rPr>
          <w:rFonts w:ascii="Cambria" w:hAnsi="Cambria"/>
        </w:rPr>
        <w:t>The Dean will evaluate the College’s Chairs and Directors annually. Chairs and Directors will complete a self</w:t>
      </w:r>
      <w:r>
        <w:rPr>
          <w:rFonts w:ascii="Cambria" w:hAnsi="Cambria"/>
        </w:rPr>
        <w:t>-</w:t>
      </w:r>
      <w:r w:rsidRPr="000F10E4">
        <w:rPr>
          <w:rFonts w:ascii="Cambria" w:hAnsi="Cambria"/>
        </w:rPr>
        <w:t xml:space="preserve">evaluation and forward to the Dean for review. </w:t>
      </w:r>
    </w:p>
    <w:p w:rsidR="0027719C" w:rsidRPr="000F10E4" w:rsidRDefault="0027719C" w:rsidP="00A91CB7">
      <w:pPr>
        <w:pStyle w:val="Heading2"/>
      </w:pPr>
      <w:bookmarkStart w:id="22" w:name="_Toc311031820"/>
      <w:r>
        <w:t>ADMINISTRATIVE STRUCTURE</w:t>
      </w:r>
      <w:bookmarkEnd w:id="22"/>
    </w:p>
    <w:p w:rsidR="0027719C" w:rsidRPr="000F10E4" w:rsidRDefault="0027719C" w:rsidP="00C65645">
      <w:pPr>
        <w:pStyle w:val="Heading3"/>
      </w:pPr>
      <w:bookmarkStart w:id="23" w:name="_Toc311031821"/>
      <w:r>
        <w:t>Office of the Dean</w:t>
      </w:r>
      <w:bookmarkEnd w:id="23"/>
    </w:p>
    <w:p w:rsidR="0027719C" w:rsidRPr="000F10E4" w:rsidRDefault="0027719C" w:rsidP="00524CE4">
      <w:pPr>
        <w:rPr>
          <w:rFonts w:ascii="Cambria" w:hAnsi="Cambria"/>
        </w:rPr>
      </w:pPr>
      <w:r w:rsidRPr="000F10E4">
        <w:rPr>
          <w:rFonts w:ascii="Cambria" w:hAnsi="Cambria"/>
        </w:rPr>
        <w:t>The Office of the Dean is the leadership and support center to all units within the College</w:t>
      </w:r>
      <w:r>
        <w:rPr>
          <w:rFonts w:ascii="Cambria" w:hAnsi="Cambria"/>
        </w:rPr>
        <w:t xml:space="preserve">. </w:t>
      </w:r>
      <w:r w:rsidRPr="000F10E4">
        <w:rPr>
          <w:rFonts w:ascii="Cambria" w:hAnsi="Cambria"/>
        </w:rPr>
        <w:t>The Office of the Dean oversees policies and procedures for the College, and serves as the routing office for all administrative approval</w:t>
      </w:r>
      <w:r>
        <w:rPr>
          <w:rFonts w:ascii="Cambria" w:hAnsi="Cambria"/>
        </w:rPr>
        <w:t xml:space="preserve">. </w:t>
      </w:r>
      <w:r w:rsidRPr="000F10E4">
        <w:rPr>
          <w:rFonts w:ascii="Cambria" w:hAnsi="Cambria"/>
        </w:rPr>
        <w:t>The Dean is responsible to allocate college resources consistent with strategic plan of the college and the needs of the units</w:t>
      </w:r>
      <w:r>
        <w:rPr>
          <w:rFonts w:ascii="Cambria" w:hAnsi="Cambria"/>
        </w:rPr>
        <w:t xml:space="preserve">. </w:t>
      </w:r>
    </w:p>
    <w:p w:rsidR="0027719C" w:rsidRPr="000F10E4" w:rsidRDefault="0027719C" w:rsidP="00C65645">
      <w:pPr>
        <w:pStyle w:val="Heading3"/>
      </w:pPr>
      <w:bookmarkStart w:id="24" w:name="_Toc311031822"/>
      <w:r>
        <w:t>Units</w:t>
      </w:r>
      <w:bookmarkEnd w:id="24"/>
    </w:p>
    <w:p w:rsidR="0027719C" w:rsidRPr="000F10E4" w:rsidRDefault="0027719C" w:rsidP="00524CE4">
      <w:pPr>
        <w:rPr>
          <w:rFonts w:ascii="Cambria" w:hAnsi="Cambria"/>
        </w:rPr>
      </w:pPr>
      <w:r w:rsidRPr="000F10E4">
        <w:rPr>
          <w:rFonts w:ascii="Cambria" w:hAnsi="Cambria"/>
        </w:rPr>
        <w:t>The College is organized into academic units consisting of administrators, faculty, staff, and students</w:t>
      </w:r>
      <w:r>
        <w:rPr>
          <w:rFonts w:ascii="Cambria" w:hAnsi="Cambria"/>
        </w:rPr>
        <w:t xml:space="preserve">. </w:t>
      </w:r>
      <w:r w:rsidRPr="000F10E4">
        <w:rPr>
          <w:rFonts w:ascii="Cambria" w:hAnsi="Cambria"/>
        </w:rPr>
        <w:t>Faculty are engaged in teaching, service and/or research work in a given subject report to a</w:t>
      </w:r>
      <w:r>
        <w:rPr>
          <w:rFonts w:ascii="Cambria" w:hAnsi="Cambria"/>
        </w:rPr>
        <w:t xml:space="preserve"> Unit Leader. </w:t>
      </w:r>
      <w:r w:rsidRPr="000F10E4">
        <w:rPr>
          <w:rFonts w:ascii="Cambria" w:hAnsi="Cambria"/>
        </w:rPr>
        <w:t xml:space="preserve">The </w:t>
      </w:r>
      <w:r>
        <w:rPr>
          <w:rFonts w:ascii="Cambria" w:hAnsi="Cambria"/>
        </w:rPr>
        <w:t>Unit Leader</w:t>
      </w:r>
      <w:r w:rsidRPr="000F10E4">
        <w:rPr>
          <w:rFonts w:ascii="Cambria" w:hAnsi="Cambria"/>
        </w:rPr>
        <w:t>, in cooperation with the members of</w:t>
      </w:r>
      <w:r>
        <w:rPr>
          <w:rFonts w:ascii="Cambria" w:hAnsi="Cambria"/>
        </w:rPr>
        <w:t xml:space="preserve"> the</w:t>
      </w:r>
      <w:r w:rsidRPr="000F10E4">
        <w:rPr>
          <w:rFonts w:ascii="Cambria" w:hAnsi="Cambria"/>
        </w:rPr>
        <w:t xml:space="preserve"> unit, shall serve as leader and director in all affairs pertaining to the effective work of the unit. </w:t>
      </w:r>
    </w:p>
    <w:p w:rsidR="0027719C" w:rsidRPr="000F10E4" w:rsidRDefault="0027719C" w:rsidP="00524CE4">
      <w:pPr>
        <w:rPr>
          <w:rFonts w:ascii="Cambria" w:hAnsi="Cambria"/>
        </w:rPr>
      </w:pPr>
      <w:r w:rsidRPr="000F10E4">
        <w:rPr>
          <w:rFonts w:ascii="Cambria" w:hAnsi="Cambria"/>
        </w:rPr>
        <w:t xml:space="preserve">The </w:t>
      </w:r>
      <w:r>
        <w:rPr>
          <w:rFonts w:ascii="Cambria" w:hAnsi="Cambria"/>
        </w:rPr>
        <w:t>Unit Leader</w:t>
      </w:r>
      <w:r w:rsidRPr="000F10E4">
        <w:rPr>
          <w:rFonts w:ascii="Cambria" w:hAnsi="Cambria"/>
        </w:rPr>
        <w:t xml:space="preserve"> is appointed by the Dean w</w:t>
      </w:r>
      <w:r>
        <w:rPr>
          <w:rFonts w:ascii="Cambria" w:hAnsi="Cambria"/>
        </w:rPr>
        <w:t>ith the approval of the Provost/</w:t>
      </w:r>
      <w:r w:rsidRPr="000F10E4">
        <w:rPr>
          <w:rFonts w:ascii="Cambria" w:hAnsi="Cambria"/>
        </w:rPr>
        <w:t xml:space="preserve">Vice President for Academic Affairs following the selection procedures as set forth at the university. </w:t>
      </w:r>
    </w:p>
    <w:p w:rsidR="0027719C" w:rsidRPr="000F10E4" w:rsidRDefault="0027719C" w:rsidP="00524CE4">
      <w:pPr>
        <w:rPr>
          <w:rFonts w:ascii="Cambria" w:hAnsi="Cambria"/>
        </w:rPr>
      </w:pPr>
      <w:r w:rsidRPr="000F10E4">
        <w:rPr>
          <w:rFonts w:ascii="Cambria" w:hAnsi="Cambria"/>
        </w:rPr>
        <w:t>For purposes of divisional representation, the units of the College are divided as follows:</w:t>
      </w:r>
    </w:p>
    <w:p w:rsidR="0027719C" w:rsidRPr="000F10E4" w:rsidRDefault="0027719C" w:rsidP="00CC25D8">
      <w:pPr>
        <w:pStyle w:val="ListParagraph"/>
        <w:numPr>
          <w:ilvl w:val="0"/>
          <w:numId w:val="1"/>
        </w:numPr>
        <w:rPr>
          <w:rFonts w:ascii="Cambria" w:hAnsi="Cambria"/>
        </w:rPr>
      </w:pPr>
      <w:r w:rsidRPr="000F10E4">
        <w:rPr>
          <w:rFonts w:ascii="Cambria" w:hAnsi="Cambria"/>
        </w:rPr>
        <w:t>Department of Counseling</w:t>
      </w:r>
    </w:p>
    <w:p w:rsidR="0027719C" w:rsidRPr="000F10E4" w:rsidRDefault="0027719C" w:rsidP="00CC25D8">
      <w:pPr>
        <w:pStyle w:val="ListParagraph"/>
        <w:numPr>
          <w:ilvl w:val="0"/>
          <w:numId w:val="1"/>
        </w:numPr>
        <w:rPr>
          <w:rFonts w:ascii="Cambria" w:hAnsi="Cambria"/>
        </w:rPr>
      </w:pPr>
      <w:r w:rsidRPr="000F10E4">
        <w:rPr>
          <w:rFonts w:ascii="Cambria" w:hAnsi="Cambria"/>
        </w:rPr>
        <w:t>Department of Criminal Justice</w:t>
      </w:r>
    </w:p>
    <w:p w:rsidR="0027719C" w:rsidRPr="000F10E4" w:rsidRDefault="0027719C" w:rsidP="00CC25D8">
      <w:pPr>
        <w:pStyle w:val="ListParagraph"/>
        <w:numPr>
          <w:ilvl w:val="0"/>
          <w:numId w:val="1"/>
        </w:numPr>
        <w:rPr>
          <w:rFonts w:ascii="Cambria" w:hAnsi="Cambria"/>
        </w:rPr>
      </w:pPr>
      <w:r w:rsidRPr="000F10E4">
        <w:rPr>
          <w:rFonts w:ascii="Cambria" w:hAnsi="Cambria"/>
        </w:rPr>
        <w:t>Department of Political Science</w:t>
      </w:r>
    </w:p>
    <w:p w:rsidR="0027719C" w:rsidRPr="000F10E4" w:rsidRDefault="0027719C" w:rsidP="00CC25D8">
      <w:pPr>
        <w:pStyle w:val="ListParagraph"/>
        <w:numPr>
          <w:ilvl w:val="0"/>
          <w:numId w:val="1"/>
        </w:numPr>
        <w:rPr>
          <w:rFonts w:ascii="Cambria" w:hAnsi="Cambria"/>
        </w:rPr>
      </w:pPr>
      <w:r w:rsidRPr="000F10E4">
        <w:rPr>
          <w:rFonts w:ascii="Cambria" w:hAnsi="Cambria"/>
        </w:rPr>
        <w:t>Department of Sociology</w:t>
      </w:r>
    </w:p>
    <w:p w:rsidR="0027719C" w:rsidRPr="000F10E4" w:rsidRDefault="0027719C" w:rsidP="00CC25D8">
      <w:pPr>
        <w:pStyle w:val="ListParagraph"/>
        <w:numPr>
          <w:ilvl w:val="0"/>
          <w:numId w:val="1"/>
        </w:numPr>
        <w:rPr>
          <w:rFonts w:ascii="Cambria" w:hAnsi="Cambria"/>
        </w:rPr>
      </w:pPr>
      <w:r w:rsidRPr="000F10E4">
        <w:rPr>
          <w:rFonts w:ascii="Cambria" w:hAnsi="Cambria"/>
        </w:rPr>
        <w:t>Loyola Institute for Ministry</w:t>
      </w:r>
    </w:p>
    <w:p w:rsidR="0027719C" w:rsidRPr="000F10E4" w:rsidRDefault="0027719C" w:rsidP="00CC25D8">
      <w:pPr>
        <w:pStyle w:val="ListParagraph"/>
        <w:numPr>
          <w:ilvl w:val="0"/>
          <w:numId w:val="1"/>
        </w:numPr>
        <w:rPr>
          <w:rFonts w:ascii="Cambria" w:hAnsi="Cambria"/>
        </w:rPr>
      </w:pPr>
      <w:r w:rsidRPr="000F10E4">
        <w:rPr>
          <w:rFonts w:ascii="Cambria" w:hAnsi="Cambria"/>
        </w:rPr>
        <w:t>School of Mass Communication</w:t>
      </w:r>
    </w:p>
    <w:p w:rsidR="0027719C" w:rsidRPr="000F10E4" w:rsidRDefault="0027719C" w:rsidP="00CC25D8">
      <w:pPr>
        <w:pStyle w:val="ListParagraph"/>
        <w:numPr>
          <w:ilvl w:val="0"/>
          <w:numId w:val="1"/>
        </w:numPr>
        <w:rPr>
          <w:rFonts w:ascii="Cambria" w:hAnsi="Cambria"/>
        </w:rPr>
      </w:pPr>
      <w:r w:rsidRPr="000F10E4">
        <w:rPr>
          <w:rFonts w:ascii="Cambria" w:hAnsi="Cambria"/>
        </w:rPr>
        <w:t>School of Nursing</w:t>
      </w:r>
    </w:p>
    <w:p w:rsidR="0027719C" w:rsidRPr="000F10E4" w:rsidRDefault="0027719C" w:rsidP="00524CE4">
      <w:pPr>
        <w:rPr>
          <w:rFonts w:ascii="Cambria" w:hAnsi="Cambria"/>
        </w:rPr>
      </w:pPr>
      <w:r w:rsidRPr="000F10E4">
        <w:rPr>
          <w:rFonts w:ascii="Cambria" w:hAnsi="Cambria"/>
        </w:rPr>
        <w:t xml:space="preserve">All academic units are required to have at least two formal unit meetings in each semester, the minutes of which should be placed on the unit’s Intranet site. </w:t>
      </w:r>
    </w:p>
    <w:p w:rsidR="0027719C" w:rsidRPr="000F10E4" w:rsidRDefault="0027719C" w:rsidP="00524CE4">
      <w:pPr>
        <w:rPr>
          <w:rFonts w:ascii="Cambria" w:hAnsi="Cambria"/>
        </w:rPr>
      </w:pPr>
      <w:r w:rsidRPr="000F10E4">
        <w:rPr>
          <w:rFonts w:ascii="Cambria" w:hAnsi="Cambria"/>
        </w:rPr>
        <w:t>All units should have a statement in their unit protocol describing the involvement, if any, of the unit’s students in the deliberations of the unit.</w:t>
      </w:r>
    </w:p>
    <w:p w:rsidR="0027719C" w:rsidRPr="000F10E4" w:rsidRDefault="0027719C" w:rsidP="00524CE4">
      <w:pPr>
        <w:rPr>
          <w:rFonts w:ascii="Cambria" w:hAnsi="Cambria"/>
        </w:rPr>
      </w:pPr>
      <w:r w:rsidRPr="000F10E4">
        <w:rPr>
          <w:rFonts w:ascii="Cambria" w:hAnsi="Cambria"/>
        </w:rPr>
        <w:lastRenderedPageBreak/>
        <w:t>All proposals emanating from the College to committees of the university (e.g., Common Curriculum, Planning, SCAP, etc.) shall be routed through the Dean's Office and placed on the college Intranet site</w:t>
      </w:r>
      <w:r>
        <w:rPr>
          <w:rFonts w:ascii="Cambria" w:hAnsi="Cambria"/>
        </w:rPr>
        <w:t xml:space="preserve">. </w:t>
      </w:r>
      <w:r w:rsidRPr="000F10E4">
        <w:rPr>
          <w:rFonts w:ascii="Cambria" w:hAnsi="Cambria"/>
        </w:rPr>
        <w:t xml:space="preserve"> </w:t>
      </w:r>
    </w:p>
    <w:p w:rsidR="0027719C" w:rsidRPr="000F10E4" w:rsidRDefault="0027719C" w:rsidP="00C65645">
      <w:pPr>
        <w:pStyle w:val="Heading3"/>
      </w:pPr>
      <w:bookmarkStart w:id="25" w:name="_Toc311031823"/>
      <w:r>
        <w:t>Centers and Institutes</w:t>
      </w:r>
      <w:bookmarkEnd w:id="25"/>
    </w:p>
    <w:p w:rsidR="0027719C" w:rsidRPr="000F10E4" w:rsidRDefault="0027719C" w:rsidP="00524CE4">
      <w:pPr>
        <w:rPr>
          <w:rFonts w:ascii="Cambria" w:hAnsi="Cambria"/>
        </w:rPr>
      </w:pPr>
      <w:r w:rsidRPr="000F10E4">
        <w:rPr>
          <w:rFonts w:ascii="Cambria" w:hAnsi="Cambria"/>
        </w:rPr>
        <w:t>Centers and institutes are valued and encouraged at the University. They create a venue for faculty and students to come together to solve a common goal</w:t>
      </w:r>
      <w:r>
        <w:rPr>
          <w:rFonts w:ascii="Cambria" w:hAnsi="Cambria"/>
        </w:rPr>
        <w:t xml:space="preserve">. </w:t>
      </w:r>
      <w:r w:rsidRPr="000F10E4">
        <w:rPr>
          <w:rFonts w:ascii="Cambria" w:hAnsi="Cambria"/>
        </w:rPr>
        <w:t>They are an expression of our Jesuit values, encouraging excellence with consideration for the good of humanity. Together with our other centers of academic outreach, they create points of interaction, within the University and between the University and the community, to share our values and talents with society.</w:t>
      </w:r>
    </w:p>
    <w:p w:rsidR="0027719C" w:rsidRPr="000F10E4" w:rsidRDefault="0027719C" w:rsidP="00524CE4">
      <w:pPr>
        <w:rPr>
          <w:rFonts w:ascii="Cambria" w:hAnsi="Cambria"/>
        </w:rPr>
      </w:pPr>
      <w:r w:rsidRPr="000F10E4">
        <w:rPr>
          <w:rFonts w:ascii="Cambria" w:hAnsi="Cambria"/>
        </w:rPr>
        <w:t>Each center is developed to fill a particular need</w:t>
      </w:r>
      <w:r>
        <w:rPr>
          <w:rFonts w:ascii="Cambria" w:hAnsi="Cambria"/>
        </w:rPr>
        <w:t xml:space="preserve">. </w:t>
      </w:r>
      <w:r w:rsidRPr="000F10E4">
        <w:rPr>
          <w:rFonts w:ascii="Cambria" w:hAnsi="Cambria"/>
        </w:rPr>
        <w:t xml:space="preserve">These centers extend campus infrastructure to the entire University allowing multidisciplinary groups to come together on campus and respond to great challenges and opportunities. </w:t>
      </w:r>
    </w:p>
    <w:p w:rsidR="0027719C" w:rsidRPr="000F10E4" w:rsidRDefault="0027719C" w:rsidP="00524CE4">
      <w:pPr>
        <w:rPr>
          <w:rFonts w:ascii="Cambria" w:hAnsi="Cambria"/>
        </w:rPr>
      </w:pPr>
      <w:r w:rsidRPr="000F10E4">
        <w:rPr>
          <w:rFonts w:ascii="Cambria" w:hAnsi="Cambria"/>
        </w:rPr>
        <w:t>Large project centers or institutes, generally funded by an outside agency, are organized around a specific objective and have a natural lifespan</w:t>
      </w:r>
      <w:r>
        <w:rPr>
          <w:rFonts w:ascii="Cambria" w:hAnsi="Cambria"/>
        </w:rPr>
        <w:t>. The exception is the Loyola Institute for Ministry, which is an academic unit offering graduate degrees and a variety of certificate programs.</w:t>
      </w:r>
    </w:p>
    <w:p w:rsidR="0027719C" w:rsidRDefault="0027719C">
      <w:pPr>
        <w:rPr>
          <w:rStyle w:val="Heading3Char"/>
        </w:rPr>
      </w:pPr>
      <w:r w:rsidRPr="000F10E4">
        <w:rPr>
          <w:rFonts w:ascii="Cambria" w:hAnsi="Cambria"/>
        </w:rPr>
        <w:t>Centers and institutes vary in size and are formed from faculty initiatives; they are frequently funded by the College and/or academic area schools/departments</w:t>
      </w:r>
      <w:r>
        <w:rPr>
          <w:rFonts w:ascii="Cambria" w:hAnsi="Cambria"/>
        </w:rPr>
        <w:t xml:space="preserve">. </w:t>
      </w:r>
      <w:r w:rsidRPr="000F10E4">
        <w:rPr>
          <w:rFonts w:ascii="Cambria" w:hAnsi="Cambria"/>
        </w:rPr>
        <w:t>All are subject to evaluation policies and procedures as required by the University.</w:t>
      </w:r>
      <w:r>
        <w:rPr>
          <w:rFonts w:ascii="Cambria" w:hAnsi="Cambria"/>
        </w:rPr>
        <w:t xml:space="preserve"> See Appendix A for the College of Social Sciences Organizational Chart.</w:t>
      </w:r>
    </w:p>
    <w:p w:rsidR="0027719C" w:rsidRPr="000F10E4" w:rsidRDefault="0027719C" w:rsidP="00C65645">
      <w:pPr>
        <w:pStyle w:val="Heading3"/>
      </w:pPr>
      <w:bookmarkStart w:id="26" w:name="_Toc311031824"/>
      <w:r>
        <w:t>Faculty</w:t>
      </w:r>
      <w:bookmarkEnd w:id="26"/>
    </w:p>
    <w:p w:rsidR="0027719C" w:rsidRPr="000F10E4" w:rsidRDefault="0027719C" w:rsidP="00524CE4">
      <w:pPr>
        <w:rPr>
          <w:rFonts w:ascii="Cambria" w:hAnsi="Cambria"/>
        </w:rPr>
      </w:pPr>
      <w:r w:rsidRPr="000F10E4">
        <w:rPr>
          <w:rFonts w:ascii="Cambria" w:hAnsi="Cambria"/>
        </w:rPr>
        <w:t>The purpose of faculty is to expand the knowledge of students, peers, and scholars, to lead to the discovery of new knowledge and insights, and to meet the changing needs of the local community, the state, and the nation.</w:t>
      </w:r>
    </w:p>
    <w:p w:rsidR="0027719C" w:rsidRPr="000F10E4" w:rsidRDefault="0027719C" w:rsidP="00524CE4">
      <w:pPr>
        <w:rPr>
          <w:rFonts w:ascii="Cambria" w:hAnsi="Cambria"/>
        </w:rPr>
      </w:pPr>
      <w:r w:rsidRPr="000F10E4">
        <w:rPr>
          <w:rFonts w:ascii="Cambria" w:hAnsi="Cambria"/>
        </w:rPr>
        <w:t>University faculty conducts teaching, research, community services and scholarly activities that ordinarily occur within academic units as well as centers and institutes which may involve interdisciplinary efforts. These activities usually have stated purposes and may be created for specific time periods as the result of contracts, grants, or specific allocation of institutional resources</w:t>
      </w:r>
      <w:r>
        <w:rPr>
          <w:rFonts w:ascii="Cambria" w:hAnsi="Cambria"/>
        </w:rPr>
        <w:t xml:space="preserve">. </w:t>
      </w:r>
    </w:p>
    <w:p w:rsidR="0027719C" w:rsidRPr="000F10E4" w:rsidDel="008D1B38" w:rsidRDefault="0027719C" w:rsidP="00524CE4">
      <w:pPr>
        <w:rPr>
          <w:rFonts w:ascii="Cambria" w:hAnsi="Cambria"/>
        </w:rPr>
      </w:pPr>
      <w:r w:rsidRPr="000F10E4">
        <w:rPr>
          <w:rFonts w:ascii="Cambria" w:hAnsi="Cambria"/>
        </w:rPr>
        <w:t>The results of faculty activities include a vast array of scholarly, creative, and professional products</w:t>
      </w:r>
      <w:r>
        <w:rPr>
          <w:rFonts w:ascii="Cambria" w:hAnsi="Cambria"/>
        </w:rPr>
        <w:t xml:space="preserve">. </w:t>
      </w:r>
    </w:p>
    <w:p w:rsidR="0027719C" w:rsidRPr="000F10E4" w:rsidRDefault="0027719C" w:rsidP="00C65645">
      <w:pPr>
        <w:pStyle w:val="Heading3"/>
      </w:pPr>
      <w:bookmarkStart w:id="27" w:name="_Toc311031825"/>
      <w:r>
        <w:t>Staff</w:t>
      </w:r>
      <w:bookmarkEnd w:id="27"/>
    </w:p>
    <w:p w:rsidR="0027719C" w:rsidRPr="000F10E4" w:rsidRDefault="0027719C" w:rsidP="00524CE4">
      <w:pPr>
        <w:rPr>
          <w:rFonts w:ascii="Cambria" w:hAnsi="Cambria"/>
        </w:rPr>
      </w:pPr>
      <w:r w:rsidRPr="000F10E4">
        <w:rPr>
          <w:rFonts w:ascii="Cambria" w:hAnsi="Cambria"/>
        </w:rPr>
        <w:t xml:space="preserve">Staff contributes to the success of the College, to the growth of its students, faculty, academic units, and to the promotion of a positive and supportive work environment. </w:t>
      </w:r>
    </w:p>
    <w:p w:rsidR="0027719C" w:rsidRPr="000F10E4" w:rsidRDefault="0027719C" w:rsidP="00C65645">
      <w:pPr>
        <w:pStyle w:val="Heading3"/>
      </w:pPr>
      <w:bookmarkStart w:id="28" w:name="_Toc311031826"/>
      <w:r>
        <w:t>Students</w:t>
      </w:r>
      <w:bookmarkEnd w:id="28"/>
    </w:p>
    <w:p w:rsidR="0027719C" w:rsidRPr="000F10E4" w:rsidRDefault="0027719C" w:rsidP="00524CE4">
      <w:pPr>
        <w:rPr>
          <w:rFonts w:ascii="Cambria" w:hAnsi="Cambria"/>
        </w:rPr>
      </w:pPr>
      <w:r w:rsidRPr="000F10E4">
        <w:rPr>
          <w:rFonts w:ascii="Cambria" w:hAnsi="Cambria"/>
        </w:rPr>
        <w:t xml:space="preserve">Policies with respect to students are published in the </w:t>
      </w:r>
      <w:r>
        <w:rPr>
          <w:rFonts w:ascii="Cambria" w:hAnsi="Cambria"/>
        </w:rPr>
        <w:t xml:space="preserve">undergraduate student bulletin </w:t>
      </w:r>
      <w:r w:rsidRPr="000F10E4">
        <w:rPr>
          <w:rFonts w:ascii="Cambria" w:hAnsi="Cambria"/>
        </w:rPr>
        <w:t>(</w:t>
      </w:r>
      <w:hyperlink r:id="rId23" w:history="1">
        <w:r w:rsidRPr="000F10E4">
          <w:rPr>
            <w:rStyle w:val="Hyperlink"/>
            <w:rFonts w:ascii="Cambria" w:hAnsi="Cambria"/>
          </w:rPr>
          <w:t>http://bulletin.loyno.edu/</w:t>
        </w:r>
      </w:hyperlink>
      <w:r w:rsidRPr="000F10E4">
        <w:rPr>
          <w:rFonts w:ascii="Cambria" w:hAnsi="Cambria"/>
        </w:rPr>
        <w:t xml:space="preserve">), </w:t>
      </w:r>
      <w:r>
        <w:rPr>
          <w:rFonts w:ascii="Cambria" w:hAnsi="Cambria"/>
        </w:rPr>
        <w:t>and the graduate</w:t>
      </w:r>
      <w:r w:rsidRPr="000F10E4">
        <w:rPr>
          <w:rFonts w:ascii="Cambria" w:hAnsi="Cambria"/>
        </w:rPr>
        <w:t xml:space="preserve"> </w:t>
      </w:r>
      <w:r>
        <w:rPr>
          <w:rFonts w:ascii="Cambria" w:hAnsi="Cambria"/>
        </w:rPr>
        <w:t>student b</w:t>
      </w:r>
      <w:r w:rsidRPr="000F10E4">
        <w:rPr>
          <w:rFonts w:ascii="Cambria" w:hAnsi="Cambria"/>
        </w:rPr>
        <w:t>ulletin</w:t>
      </w:r>
      <w:r>
        <w:rPr>
          <w:rFonts w:ascii="Cambria" w:hAnsi="Cambria"/>
        </w:rPr>
        <w:t xml:space="preserve"> (</w:t>
      </w:r>
      <w:hyperlink r:id="rId24" w:history="1">
        <w:r w:rsidRPr="00E75F16">
          <w:rPr>
            <w:rStyle w:val="Hyperlink"/>
            <w:rFonts w:ascii="Cambria" w:hAnsi="Cambria"/>
          </w:rPr>
          <w:t>http://2011bulletin.loyno.edu/graduate</w:t>
        </w:r>
      </w:hyperlink>
      <w:r>
        <w:rPr>
          <w:rFonts w:ascii="Cambria" w:hAnsi="Cambria"/>
        </w:rPr>
        <w:t>)</w:t>
      </w:r>
      <w:r w:rsidRPr="000F10E4">
        <w:rPr>
          <w:rFonts w:ascii="Cambria" w:hAnsi="Cambria"/>
        </w:rPr>
        <w:t xml:space="preserve">. </w:t>
      </w:r>
    </w:p>
    <w:p w:rsidR="0027719C" w:rsidRPr="000F10E4" w:rsidRDefault="0027719C" w:rsidP="00524CE4">
      <w:pPr>
        <w:rPr>
          <w:rFonts w:ascii="Cambria" w:hAnsi="Cambria"/>
        </w:rPr>
      </w:pPr>
      <w:r w:rsidRPr="000F10E4">
        <w:rPr>
          <w:rFonts w:ascii="Cambria" w:hAnsi="Cambria"/>
        </w:rPr>
        <w:lastRenderedPageBreak/>
        <w:t xml:space="preserve">Faculty responsibility in educating students at Loyola is clearly defined in the </w:t>
      </w:r>
      <w:r w:rsidRPr="000F10E4">
        <w:rPr>
          <w:rFonts w:ascii="Cambria" w:hAnsi="Cambria"/>
          <w:i/>
          <w:iCs/>
        </w:rPr>
        <w:t>University Faculty Handbook</w:t>
      </w:r>
      <w:r w:rsidRPr="000F10E4">
        <w:rPr>
          <w:rFonts w:ascii="Cambria" w:hAnsi="Cambria"/>
        </w:rPr>
        <w:t xml:space="preserve"> (Chapter 7, §C, p. 7-2) and in this document under professional responsibilities</w:t>
      </w:r>
      <w:r>
        <w:rPr>
          <w:rFonts w:ascii="Cambria" w:hAnsi="Cambria"/>
        </w:rPr>
        <w:t>.</w:t>
      </w:r>
    </w:p>
    <w:p w:rsidR="0027719C" w:rsidRPr="000F10E4" w:rsidRDefault="0027719C" w:rsidP="00524CE4">
      <w:pPr>
        <w:rPr>
          <w:rFonts w:ascii="Cambria" w:hAnsi="Cambria"/>
        </w:rPr>
      </w:pPr>
      <w:r w:rsidRPr="000F10E4">
        <w:rPr>
          <w:rFonts w:ascii="Cambria" w:hAnsi="Cambria"/>
        </w:rPr>
        <w:t>The Dean’s Office follows the FERPA guidelines in providing access to student records</w:t>
      </w:r>
      <w:r>
        <w:rPr>
          <w:rFonts w:ascii="Cambria" w:hAnsi="Cambria"/>
        </w:rPr>
        <w:t xml:space="preserve">. </w:t>
      </w:r>
      <w:r w:rsidRPr="000F10E4">
        <w:rPr>
          <w:rFonts w:ascii="Cambria" w:hAnsi="Cambria"/>
        </w:rPr>
        <w:t xml:space="preserve">For more information, please go to the University’s website and enter: </w:t>
      </w:r>
      <w:hyperlink r:id="rId25" w:history="1">
        <w:r w:rsidRPr="000F10E4">
          <w:rPr>
            <w:rStyle w:val="Hyperlink"/>
            <w:rFonts w:ascii="Cambria" w:hAnsi="Cambria"/>
          </w:rPr>
          <w:t>http://academicaffairs.loyno.edu/records/ferpa-guidelines-faculty-and-staff</w:t>
        </w:r>
      </w:hyperlink>
      <w:r w:rsidRPr="000F10E4">
        <w:rPr>
          <w:rFonts w:ascii="Cambria" w:hAnsi="Cambria"/>
        </w:rPr>
        <w:t>.</w:t>
      </w:r>
    </w:p>
    <w:p w:rsidR="0027719C" w:rsidRPr="000F10E4" w:rsidRDefault="0027719C" w:rsidP="00C65645">
      <w:pPr>
        <w:pStyle w:val="Heading3"/>
      </w:pPr>
      <w:bookmarkStart w:id="29" w:name="_Toc311031827"/>
      <w:r>
        <w:t>Personnel Files</w:t>
      </w:r>
      <w:bookmarkEnd w:id="29"/>
    </w:p>
    <w:p w:rsidR="0027719C" w:rsidRPr="000F10E4" w:rsidRDefault="0027719C" w:rsidP="00524CE4">
      <w:pPr>
        <w:rPr>
          <w:rFonts w:ascii="Cambria" w:hAnsi="Cambria"/>
        </w:rPr>
      </w:pPr>
      <w:r w:rsidRPr="000F10E4">
        <w:rPr>
          <w:rFonts w:ascii="Cambria" w:hAnsi="Cambria"/>
        </w:rPr>
        <w:t>Loyola University New Orleans maintains an official personnel file on each employee. These files are located in the Human Resources Department. The personnel file includes such information as the employee’s job application, resume, payroll elections, documentation of performance appraisals and salary increases, and other employment records. The Provost maintains an official personnel file on each faculty member (HR Policy 2-8)</w:t>
      </w:r>
      <w:r>
        <w:rPr>
          <w:rFonts w:ascii="Cambria" w:hAnsi="Cambria"/>
        </w:rPr>
        <w:t>.</w:t>
      </w:r>
    </w:p>
    <w:p w:rsidR="0027719C" w:rsidRPr="000F10E4" w:rsidRDefault="0027719C" w:rsidP="00C65645">
      <w:pPr>
        <w:pStyle w:val="Heading2"/>
      </w:pPr>
      <w:bookmarkStart w:id="30" w:name="_Toc311031828"/>
      <w:r w:rsidRPr="000F10E4">
        <w:t>ACADEMIC STRUCTURE</w:t>
      </w:r>
      <w:bookmarkEnd w:id="30"/>
    </w:p>
    <w:p w:rsidR="0027719C" w:rsidRPr="000F10E4" w:rsidRDefault="0027719C" w:rsidP="00C65645">
      <w:pPr>
        <w:pStyle w:val="Heading3"/>
      </w:pPr>
      <w:bookmarkStart w:id="31" w:name="_Toc311031829"/>
      <w:r>
        <w:t>Academic Units</w:t>
      </w:r>
      <w:bookmarkEnd w:id="31"/>
    </w:p>
    <w:p w:rsidR="0027719C" w:rsidRPr="000F10E4" w:rsidRDefault="0027719C" w:rsidP="00524CE4">
      <w:pPr>
        <w:rPr>
          <w:rFonts w:ascii="Cambria" w:hAnsi="Cambria"/>
        </w:rPr>
      </w:pPr>
      <w:r w:rsidRPr="000F10E4">
        <w:rPr>
          <w:rFonts w:ascii="Cambria" w:hAnsi="Cambria"/>
        </w:rPr>
        <w:t xml:space="preserve">The College encompasses Departments of </w:t>
      </w:r>
      <w:hyperlink r:id="rId26" w:history="1">
        <w:r w:rsidRPr="000F10E4">
          <w:rPr>
            <w:rStyle w:val="Hyperlink"/>
            <w:rFonts w:ascii="Cambria" w:hAnsi="Cambria"/>
            <w:u w:color="0000FF"/>
          </w:rPr>
          <w:t>Counseling</w:t>
        </w:r>
      </w:hyperlink>
      <w:r w:rsidRPr="000F10E4">
        <w:rPr>
          <w:rFonts w:ascii="Cambria" w:hAnsi="Cambria"/>
        </w:rPr>
        <w:t xml:space="preserve">, </w:t>
      </w:r>
      <w:hyperlink r:id="rId27" w:history="1">
        <w:r w:rsidRPr="000F10E4">
          <w:rPr>
            <w:rStyle w:val="Hyperlink"/>
            <w:rFonts w:ascii="Cambria" w:hAnsi="Cambria"/>
            <w:u w:color="0000FF"/>
          </w:rPr>
          <w:t>Criminal</w:t>
        </w:r>
        <w:r w:rsidRPr="000F10E4">
          <w:rPr>
            <w:rStyle w:val="Hyperlink"/>
            <w:rFonts w:ascii="Cambria" w:hAnsi="Cambria"/>
            <w:color w:val="auto"/>
          </w:rPr>
          <w:t xml:space="preserve"> </w:t>
        </w:r>
        <w:r w:rsidRPr="000F10E4">
          <w:rPr>
            <w:rStyle w:val="Hyperlink"/>
            <w:rFonts w:ascii="Cambria" w:hAnsi="Cambria"/>
            <w:u w:color="0000FF"/>
          </w:rPr>
          <w:t>Justice</w:t>
        </w:r>
      </w:hyperlink>
      <w:r w:rsidRPr="000F10E4">
        <w:rPr>
          <w:rFonts w:ascii="Cambria" w:hAnsi="Cambria"/>
        </w:rPr>
        <w:t xml:space="preserve">, </w:t>
      </w:r>
      <w:hyperlink r:id="rId28" w:history="1">
        <w:r w:rsidRPr="000F10E4">
          <w:rPr>
            <w:rStyle w:val="Hyperlink"/>
            <w:rFonts w:ascii="Cambria" w:hAnsi="Cambria"/>
            <w:u w:color="0000FF"/>
          </w:rPr>
          <w:t>Political Science</w:t>
        </w:r>
      </w:hyperlink>
      <w:r w:rsidRPr="000F10E4">
        <w:rPr>
          <w:rFonts w:ascii="Cambria" w:hAnsi="Cambria"/>
        </w:rPr>
        <w:t xml:space="preserve">, </w:t>
      </w:r>
      <w:hyperlink r:id="rId29" w:history="1">
        <w:r w:rsidRPr="00C37EDB">
          <w:rPr>
            <w:rStyle w:val="Hyperlink"/>
            <w:rFonts w:ascii="Cambria" w:hAnsi="Cambria"/>
          </w:rPr>
          <w:t>Sociology</w:t>
        </w:r>
      </w:hyperlink>
      <w:r w:rsidRPr="000F10E4">
        <w:rPr>
          <w:rFonts w:ascii="Cambria" w:hAnsi="Cambria"/>
        </w:rPr>
        <w:t xml:space="preserve">, </w:t>
      </w:r>
      <w:hyperlink r:id="rId30" w:history="1">
        <w:r w:rsidRPr="000F10E4">
          <w:rPr>
            <w:rStyle w:val="Hyperlink"/>
            <w:rFonts w:ascii="Cambria" w:hAnsi="Cambria"/>
            <w:u w:color="0000FF"/>
          </w:rPr>
          <w:t>Loyola Institute for Ministry</w:t>
        </w:r>
      </w:hyperlink>
      <w:r w:rsidRPr="000F10E4">
        <w:rPr>
          <w:rFonts w:ascii="Cambria" w:hAnsi="Cambria"/>
        </w:rPr>
        <w:t xml:space="preserve">, </w:t>
      </w:r>
      <w:hyperlink r:id="rId31" w:history="1">
        <w:r w:rsidRPr="000F10E4">
          <w:rPr>
            <w:rStyle w:val="Hyperlink"/>
            <w:rFonts w:ascii="Cambria" w:hAnsi="Cambria"/>
            <w:u w:color="0000FF"/>
          </w:rPr>
          <w:t>School of Mass Communication</w:t>
        </w:r>
      </w:hyperlink>
      <w:r w:rsidRPr="000F10E4">
        <w:rPr>
          <w:rFonts w:ascii="Cambria" w:hAnsi="Cambria"/>
        </w:rPr>
        <w:t xml:space="preserve">, and </w:t>
      </w:r>
      <w:hyperlink r:id="rId32" w:history="1">
        <w:r w:rsidRPr="000F10E4">
          <w:rPr>
            <w:rStyle w:val="Hyperlink"/>
            <w:rFonts w:ascii="Cambria" w:hAnsi="Cambria"/>
            <w:u w:color="0000FF"/>
          </w:rPr>
          <w:t>School of Nursing</w:t>
        </w:r>
      </w:hyperlink>
      <w:r>
        <w:rPr>
          <w:rFonts w:ascii="Cambria" w:hAnsi="Cambria"/>
        </w:rPr>
        <w:t xml:space="preserve">. </w:t>
      </w:r>
    </w:p>
    <w:p w:rsidR="0027719C" w:rsidRPr="000F10E4" w:rsidRDefault="0027719C" w:rsidP="00C65645">
      <w:pPr>
        <w:pStyle w:val="Heading3"/>
      </w:pPr>
      <w:bookmarkStart w:id="32" w:name="_Toc311031830"/>
      <w:r>
        <w:t>Degree Programs</w:t>
      </w:r>
      <w:bookmarkEnd w:id="32"/>
    </w:p>
    <w:p w:rsidR="0027719C" w:rsidRPr="000F10E4" w:rsidRDefault="0027719C" w:rsidP="00524CE4">
      <w:pPr>
        <w:rPr>
          <w:rFonts w:ascii="Cambria" w:hAnsi="Cambria"/>
        </w:rPr>
      </w:pPr>
      <w:r w:rsidRPr="000F10E4">
        <w:rPr>
          <w:rFonts w:ascii="Cambria" w:hAnsi="Cambria"/>
        </w:rPr>
        <w:t>The College’s academic programs offer undergraduate degrees in Criminal Justice, Mass Communication, Nursing, Political Science, and Sociology. Graduate programs include master’s degrees in Counseling, Criminal Justice, Nursing, Pastoral Studies, Religious Education, and a doctoral degree in Nursing</w:t>
      </w:r>
      <w:r>
        <w:rPr>
          <w:rFonts w:ascii="Cambria" w:hAnsi="Cambria"/>
        </w:rPr>
        <w:t xml:space="preserve">. </w:t>
      </w:r>
    </w:p>
    <w:p w:rsidR="0027719C" w:rsidRPr="000F10E4" w:rsidRDefault="0027719C" w:rsidP="00C65645">
      <w:pPr>
        <w:pStyle w:val="Heading3"/>
      </w:pPr>
      <w:bookmarkStart w:id="33" w:name="_Toc311031831"/>
      <w:r>
        <w:t>Research and Advocacy</w:t>
      </w:r>
      <w:bookmarkEnd w:id="33"/>
    </w:p>
    <w:p w:rsidR="0027719C" w:rsidRPr="000F10E4" w:rsidRDefault="0027719C" w:rsidP="00524CE4">
      <w:pPr>
        <w:rPr>
          <w:rFonts w:ascii="Cambria" w:hAnsi="Cambria"/>
        </w:rPr>
      </w:pPr>
      <w:r w:rsidRPr="000F10E4">
        <w:rPr>
          <w:rFonts w:ascii="Cambria" w:hAnsi="Cambria"/>
        </w:rPr>
        <w:t xml:space="preserve">The College of Social Sciences also serves to support the community through the </w:t>
      </w:r>
      <w:hyperlink r:id="rId33" w:history="1">
        <w:r w:rsidRPr="000F10E4">
          <w:rPr>
            <w:rStyle w:val="Hyperlink"/>
            <w:rFonts w:ascii="Cambria" w:hAnsi="Cambria"/>
            <w:u w:color="0000FF"/>
          </w:rPr>
          <w:t>Center for Environmental Communication</w:t>
        </w:r>
      </w:hyperlink>
      <w:r w:rsidRPr="000F10E4">
        <w:rPr>
          <w:rFonts w:ascii="Cambria" w:hAnsi="Cambria"/>
        </w:rPr>
        <w:t xml:space="preserve">, </w:t>
      </w:r>
      <w:hyperlink r:id="rId34" w:history="1">
        <w:r w:rsidRPr="000F10E4">
          <w:rPr>
            <w:rStyle w:val="Hyperlink"/>
            <w:rFonts w:ascii="Cambria" w:hAnsi="Cambria"/>
            <w:u w:color="0000FF"/>
          </w:rPr>
          <w:t>Center for the Study of New Orleans</w:t>
        </w:r>
      </w:hyperlink>
      <w:r w:rsidRPr="000F10E4">
        <w:rPr>
          <w:rFonts w:ascii="Cambria" w:hAnsi="Cambria"/>
        </w:rPr>
        <w:t xml:space="preserve">, </w:t>
      </w:r>
      <w:hyperlink r:id="rId35" w:history="1">
        <w:r w:rsidRPr="000F10E4">
          <w:rPr>
            <w:rStyle w:val="Hyperlink"/>
            <w:rFonts w:ascii="Cambria" w:hAnsi="Cambria"/>
            <w:u w:color="0000FF"/>
          </w:rPr>
          <w:t>Institute for Quality &amp; Equality in Education</w:t>
        </w:r>
      </w:hyperlink>
      <w:r w:rsidRPr="000F10E4">
        <w:rPr>
          <w:rFonts w:ascii="Cambria" w:hAnsi="Cambria"/>
        </w:rPr>
        <w:t xml:space="preserve">, </w:t>
      </w:r>
      <w:hyperlink r:id="rId36" w:history="1">
        <w:r w:rsidRPr="000F10E4">
          <w:rPr>
            <w:rStyle w:val="Hyperlink"/>
            <w:rFonts w:ascii="Cambria" w:hAnsi="Cambria"/>
            <w:u w:color="0000FF"/>
          </w:rPr>
          <w:t>Jesuit Social Research Institute</w:t>
        </w:r>
      </w:hyperlink>
      <w:r w:rsidRPr="000F10E4">
        <w:rPr>
          <w:rFonts w:ascii="Cambria" w:hAnsi="Cambria"/>
        </w:rPr>
        <w:t xml:space="preserve">, Loyola Pastoral Life Center, </w:t>
      </w:r>
      <w:hyperlink r:id="rId37" w:history="1">
        <w:r w:rsidRPr="000F10E4">
          <w:rPr>
            <w:rStyle w:val="Hyperlink"/>
            <w:rFonts w:ascii="Cambria" w:hAnsi="Cambria"/>
            <w:bCs/>
            <w:u w:color="0000FF"/>
          </w:rPr>
          <w:t>Lindy Boggs National Center for Community Literacy</w:t>
        </w:r>
      </w:hyperlink>
      <w:r w:rsidRPr="000F10E4">
        <w:rPr>
          <w:rStyle w:val="Hyperlink"/>
          <w:rFonts w:ascii="Cambria" w:hAnsi="Cambria"/>
          <w:u w:color="0000FF"/>
        </w:rPr>
        <w:t>,</w:t>
      </w:r>
      <w:r w:rsidRPr="000F10E4">
        <w:rPr>
          <w:rFonts w:ascii="Cambria" w:hAnsi="Cambria"/>
        </w:rPr>
        <w:t xml:space="preserve"> </w:t>
      </w:r>
      <w:hyperlink r:id="rId38" w:history="1">
        <w:r w:rsidRPr="000F10E4">
          <w:rPr>
            <w:rStyle w:val="Hyperlink"/>
            <w:rFonts w:ascii="Cambria" w:hAnsi="Cambria"/>
            <w:u w:color="0000FF"/>
          </w:rPr>
          <w:t>Shawn M. Donnelley Center for Nonprofit Communication</w:t>
        </w:r>
      </w:hyperlink>
      <w:r w:rsidRPr="000F10E4">
        <w:rPr>
          <w:rFonts w:ascii="Cambria" w:hAnsi="Cambria"/>
        </w:rPr>
        <w:t xml:space="preserve">, and the </w:t>
      </w:r>
      <w:hyperlink r:id="rId39" w:history="1">
        <w:r w:rsidRPr="000F10E4">
          <w:rPr>
            <w:rStyle w:val="Hyperlink"/>
            <w:rFonts w:ascii="Cambria" w:hAnsi="Cambria"/>
            <w:u w:color="0000FF"/>
          </w:rPr>
          <w:t>Twomey Center for Peace Through Justice</w:t>
        </w:r>
      </w:hyperlink>
      <w:r w:rsidRPr="000F10E4">
        <w:rPr>
          <w:rFonts w:ascii="Cambria" w:hAnsi="Cambria"/>
        </w:rPr>
        <w:t>.</w:t>
      </w:r>
    </w:p>
    <w:p w:rsidR="0027719C" w:rsidRDefault="0027719C" w:rsidP="00524CE4">
      <w:pPr>
        <w:rPr>
          <w:rFonts w:ascii="Cambria" w:hAnsi="Cambria"/>
        </w:rPr>
      </w:pPr>
      <w:r>
        <w:rPr>
          <w:rFonts w:ascii="Cambria" w:hAnsi="Cambria"/>
        </w:rPr>
        <w:t>See Appendix B for a diagram of the College’s Programs.</w:t>
      </w:r>
    </w:p>
    <w:p w:rsidR="0027719C" w:rsidRDefault="0027719C" w:rsidP="00524CE4">
      <w:pPr>
        <w:rPr>
          <w:rFonts w:ascii="Cambria" w:hAnsi="Cambria"/>
        </w:rPr>
      </w:pPr>
      <w:r>
        <w:rPr>
          <w:rFonts w:ascii="Cambria" w:hAnsi="Cambria"/>
          <w:i/>
        </w:rPr>
        <w:t>Chapter approved by the Faculty of the College on Tuesday, September 06, 2011.</w:t>
      </w:r>
    </w:p>
    <w:p w:rsidR="0027719C" w:rsidRDefault="0027719C" w:rsidP="00524CE4">
      <w:pPr>
        <w:rPr>
          <w:rFonts w:ascii="Cambria" w:hAnsi="Cambria"/>
        </w:rPr>
        <w:sectPr w:rsidR="0027719C" w:rsidSect="0006752A">
          <w:headerReference w:type="even" r:id="rId40"/>
          <w:headerReference w:type="default" r:id="rId41"/>
          <w:footerReference w:type="default" r:id="rId42"/>
          <w:headerReference w:type="first" r:id="rId43"/>
          <w:pgSz w:w="12240" w:h="15840" w:code="1"/>
          <w:pgMar w:top="1440" w:right="1440" w:bottom="1440" w:left="1440" w:header="720" w:footer="720" w:gutter="0"/>
          <w:cols w:space="720"/>
          <w:docGrid w:linePitch="360"/>
        </w:sectPr>
      </w:pPr>
    </w:p>
    <w:p w:rsidR="0027719C" w:rsidRPr="007F1020" w:rsidRDefault="0027719C" w:rsidP="007F1020">
      <w:pPr>
        <w:pStyle w:val="Heading1"/>
      </w:pPr>
      <w:bookmarkStart w:id="34" w:name="_Toc311031832"/>
      <w:r w:rsidRPr="007F1020">
        <w:lastRenderedPageBreak/>
        <w:t>CHAPTER 4: CSS Budget Principles and Policies</w:t>
      </w:r>
      <w:bookmarkEnd w:id="34"/>
    </w:p>
    <w:p w:rsidR="0027719C" w:rsidRPr="007F1020" w:rsidRDefault="0027719C" w:rsidP="007F1020">
      <w:pPr>
        <w:pStyle w:val="Heading2"/>
      </w:pPr>
      <w:bookmarkStart w:id="35" w:name="_Toc311031833"/>
      <w:r w:rsidRPr="007F1020">
        <w:t>PRINCIPLES</w:t>
      </w:r>
      <w:bookmarkEnd w:id="35"/>
    </w:p>
    <w:p w:rsidR="0027719C" w:rsidRPr="007F1020" w:rsidRDefault="0027719C" w:rsidP="00582DE4">
      <w:r w:rsidRPr="00582DE4">
        <w:rPr>
          <w:rFonts w:ascii="Cambria" w:hAnsi="Cambria"/>
        </w:rPr>
        <w:t xml:space="preserve">Factors that influence unit budget allocations include FTEs </w:t>
      </w:r>
      <w:r>
        <w:rPr>
          <w:rFonts w:ascii="Cambria" w:hAnsi="Cambria"/>
        </w:rPr>
        <w:t xml:space="preserve">(Full Time Equivalents) </w:t>
      </w:r>
      <w:r w:rsidRPr="00582DE4">
        <w:rPr>
          <w:rFonts w:ascii="Cambria" w:hAnsi="Cambria"/>
        </w:rPr>
        <w:t>of faculty and staff, tuition revenue, the strategic plan of the unit, new approved programs, student enrollments, travel, institutional advancement, accreditation requirements, student assessments, marketing, technology replacement needs, and cost of delivery</w:t>
      </w:r>
      <w:r w:rsidRPr="007F1020">
        <w:t>.</w:t>
      </w:r>
    </w:p>
    <w:p w:rsidR="0027719C" w:rsidRPr="007F1020" w:rsidRDefault="0027719C" w:rsidP="007F1020">
      <w:pPr>
        <w:pStyle w:val="Heading2"/>
      </w:pPr>
      <w:bookmarkStart w:id="36" w:name="_Toc311031834"/>
      <w:r w:rsidRPr="007F1020">
        <w:t>CSS OPERATING BUDGET CALENDAR</w:t>
      </w:r>
      <w:bookmarkEnd w:id="36"/>
    </w:p>
    <w:p w:rsidR="0027719C" w:rsidRPr="007F1020" w:rsidRDefault="0027719C" w:rsidP="007F1020">
      <w:pPr>
        <w:rPr>
          <w:rFonts w:ascii="Cambria" w:hAnsi="Cambria"/>
        </w:rPr>
      </w:pPr>
      <w:r w:rsidRPr="007F1020">
        <w:rPr>
          <w:rFonts w:ascii="Cambria" w:hAnsi="Cambria"/>
        </w:rPr>
        <w:t xml:space="preserve">At the first CSS faculty meeting of each academic year, the dean will provide a report of the previous fiscal year’s budget, including revenues, total salary expenses, and operating expenses of the college as a whole, the dean’s office, and each individual unit. </w:t>
      </w:r>
    </w:p>
    <w:p w:rsidR="0027719C" w:rsidRPr="00FA0D29" w:rsidRDefault="0027719C" w:rsidP="00582DE4">
      <w:pPr>
        <w:rPr>
          <w:rFonts w:ascii="Cambria" w:hAnsi="Cambria"/>
        </w:rPr>
      </w:pPr>
      <w:r w:rsidRPr="00FA0D29">
        <w:rPr>
          <w:rFonts w:ascii="Cambria" w:hAnsi="Cambria"/>
        </w:rPr>
        <w:t>OCTOBER 1. Unit leaders submit operating budget proposal to the dean for the upcoming fiscal year.</w:t>
      </w:r>
    </w:p>
    <w:p w:rsidR="0027719C" w:rsidRPr="007F1020" w:rsidRDefault="0027719C" w:rsidP="007F1020">
      <w:pPr>
        <w:rPr>
          <w:rFonts w:ascii="Cambria" w:hAnsi="Cambria"/>
        </w:rPr>
      </w:pPr>
      <w:r w:rsidRPr="007F1020">
        <w:rPr>
          <w:rFonts w:ascii="Cambria" w:hAnsi="Cambria"/>
        </w:rPr>
        <w:t>The unit leader and the dean shall meet to review the budget proposal no later than October 15.</w:t>
      </w:r>
    </w:p>
    <w:p w:rsidR="0027719C" w:rsidRPr="007F1020" w:rsidRDefault="0027719C" w:rsidP="007F1020">
      <w:pPr>
        <w:rPr>
          <w:rFonts w:ascii="Cambria" w:hAnsi="Cambria"/>
        </w:rPr>
      </w:pPr>
      <w:r w:rsidRPr="007F1020">
        <w:rPr>
          <w:rFonts w:ascii="Cambria" w:hAnsi="Cambria"/>
        </w:rPr>
        <w:t>MAY 1. Dean shall notify each unit leader, in writing, the preliminary budget allocation, and shall meet with each unit leader by June 1 to negotiate the final budget allocation.</w:t>
      </w:r>
    </w:p>
    <w:p w:rsidR="0027719C" w:rsidRPr="007F1020" w:rsidRDefault="0027719C" w:rsidP="007F1020">
      <w:pPr>
        <w:rPr>
          <w:rFonts w:ascii="Cambria" w:hAnsi="Cambria"/>
        </w:rPr>
      </w:pPr>
      <w:r w:rsidRPr="007F1020">
        <w:rPr>
          <w:rFonts w:ascii="Cambria" w:hAnsi="Cambria"/>
        </w:rPr>
        <w:t>JULY 1. Dean shall notify each unit leader, in writing, of the final budget allocation.</w:t>
      </w:r>
    </w:p>
    <w:p w:rsidR="0027719C" w:rsidRPr="007F1020" w:rsidRDefault="0027719C" w:rsidP="007F1020">
      <w:pPr>
        <w:rPr>
          <w:rFonts w:ascii="Cambria" w:hAnsi="Cambria"/>
        </w:rPr>
      </w:pPr>
      <w:r w:rsidRPr="007F1020">
        <w:rPr>
          <w:rFonts w:ascii="Cambria" w:hAnsi="Cambria"/>
        </w:rPr>
        <w:t>AUGUST 1. Budget allocation is set up in the FRS system for use by the unit.</w:t>
      </w:r>
    </w:p>
    <w:p w:rsidR="0027719C" w:rsidRPr="007F1020" w:rsidRDefault="0027719C" w:rsidP="007F1020">
      <w:pPr>
        <w:rPr>
          <w:rFonts w:ascii="Cambria" w:hAnsi="Cambria"/>
        </w:rPr>
      </w:pPr>
      <w:r w:rsidRPr="007F1020">
        <w:rPr>
          <w:rFonts w:ascii="Cambria" w:hAnsi="Cambria"/>
        </w:rPr>
        <w:t xml:space="preserve">NOTE: The dean shall give unit leaders timely written notice of any deviation from this calendar. </w:t>
      </w:r>
    </w:p>
    <w:p w:rsidR="0027719C" w:rsidRPr="007F1020" w:rsidRDefault="0027719C" w:rsidP="007F1020">
      <w:pPr>
        <w:pStyle w:val="Heading2"/>
      </w:pPr>
      <w:bookmarkStart w:id="37" w:name="_Toc311031835"/>
      <w:r w:rsidRPr="007F1020">
        <w:t>CSS PERSONNEL BUDGET CALENDAR</w:t>
      </w:r>
      <w:bookmarkEnd w:id="37"/>
    </w:p>
    <w:p w:rsidR="0027719C" w:rsidRPr="007F1020" w:rsidRDefault="0027719C" w:rsidP="007F1020">
      <w:pPr>
        <w:rPr>
          <w:rFonts w:ascii="Cambria" w:hAnsi="Cambria"/>
        </w:rPr>
      </w:pPr>
      <w:r w:rsidRPr="007F1020">
        <w:rPr>
          <w:rFonts w:ascii="Cambria" w:hAnsi="Cambria"/>
        </w:rPr>
        <w:t xml:space="preserve">OCTOBER 1. (Prior to the recruitment year). Unit leaders submit requests for hire for new faculty and, when possible, for replacement faculty. </w:t>
      </w:r>
    </w:p>
    <w:p w:rsidR="0027719C" w:rsidRPr="00FA0D29" w:rsidRDefault="0027719C" w:rsidP="00642B28">
      <w:pPr>
        <w:rPr>
          <w:rFonts w:ascii="Cambria" w:hAnsi="Cambria"/>
        </w:rPr>
      </w:pPr>
      <w:r w:rsidRPr="00FA0D29">
        <w:rPr>
          <w:rFonts w:ascii="Cambria" w:hAnsi="Cambria"/>
        </w:rPr>
        <w:t>MAY 1. The dean will provide a written response to the unit leaders regarding the status of the requests for hire.</w:t>
      </w:r>
    </w:p>
    <w:p w:rsidR="0027719C" w:rsidRDefault="0027719C" w:rsidP="007F1020">
      <w:pPr>
        <w:rPr>
          <w:rFonts w:ascii="Cambria" w:hAnsi="Cambria"/>
          <w:i/>
        </w:rPr>
      </w:pPr>
    </w:p>
    <w:p w:rsidR="00222DCC" w:rsidRDefault="0027719C" w:rsidP="000D582F">
      <w:pPr>
        <w:rPr>
          <w:rFonts w:ascii="Cambria" w:hAnsi="Cambria"/>
          <w:i/>
        </w:rPr>
        <w:sectPr w:rsidR="00222DCC" w:rsidSect="00576BFA">
          <w:footerReference w:type="default" r:id="rId44"/>
          <w:pgSz w:w="12240" w:h="15840" w:code="1"/>
          <w:pgMar w:top="1440" w:right="1440" w:bottom="1440" w:left="1440" w:header="720" w:footer="720" w:gutter="0"/>
          <w:cols w:space="720"/>
          <w:docGrid w:linePitch="360"/>
        </w:sectPr>
      </w:pPr>
      <w:r>
        <w:rPr>
          <w:rFonts w:ascii="Cambria" w:hAnsi="Cambria"/>
          <w:i/>
        </w:rPr>
        <w:t>Chapter approved by the Faculty of the College on Tuesday, September 06, 2011.</w:t>
      </w:r>
    </w:p>
    <w:p w:rsidR="00BF0514" w:rsidRPr="005A3447" w:rsidRDefault="00BF0514" w:rsidP="005A3447">
      <w:pPr>
        <w:pStyle w:val="Heading1"/>
      </w:pPr>
      <w:bookmarkStart w:id="38" w:name="_Toc311031836"/>
      <w:r w:rsidRPr="005A3447">
        <w:lastRenderedPageBreak/>
        <w:t>CHAPTER 5: Faculty Policies and Guidelines</w:t>
      </w:r>
      <w:bookmarkEnd w:id="38"/>
    </w:p>
    <w:p w:rsidR="00BF0514" w:rsidRPr="0056603B" w:rsidRDefault="00BF0514" w:rsidP="00BF0514">
      <w:pPr>
        <w:pStyle w:val="Heading2"/>
        <w:rPr>
          <w:b w:val="0"/>
        </w:rPr>
      </w:pPr>
      <w:bookmarkStart w:id="39" w:name="_Toc301888180"/>
      <w:bookmarkStart w:id="40" w:name="_Toc311031837"/>
      <w:r w:rsidRPr="0056603B">
        <w:rPr>
          <w:b w:val="0"/>
        </w:rPr>
        <w:t>DEFINITIONS</w:t>
      </w:r>
      <w:bookmarkEnd w:id="39"/>
      <w:bookmarkEnd w:id="40"/>
    </w:p>
    <w:p w:rsidR="00BF0514" w:rsidRPr="0056603B" w:rsidRDefault="00BF0514" w:rsidP="00BF0514">
      <w:pPr>
        <w:pStyle w:val="Heading4"/>
        <w:rPr>
          <w:b w:val="0"/>
          <w:iCs w:val="0"/>
          <w:u w:val="single"/>
        </w:rPr>
      </w:pPr>
      <w:bookmarkStart w:id="41" w:name="_Toc311031838"/>
      <w:r w:rsidRPr="0056603B">
        <w:rPr>
          <w:b w:val="0"/>
          <w:iCs w:val="0"/>
          <w:u w:val="single"/>
        </w:rPr>
        <w:t>ORDINARY FACULTY DEFINED</w:t>
      </w:r>
      <w:bookmarkEnd w:id="41"/>
    </w:p>
    <w:p w:rsidR="00BF0514" w:rsidRPr="0056603B" w:rsidRDefault="00BF0514" w:rsidP="00BF0514">
      <w:pPr>
        <w:rPr>
          <w:rFonts w:ascii="Cambria" w:hAnsi="Cambria"/>
        </w:rPr>
      </w:pPr>
      <w:r w:rsidRPr="0056603B">
        <w:rPr>
          <w:rFonts w:ascii="Cambria" w:hAnsi="Cambria"/>
        </w:rPr>
        <w:t xml:space="preserve">The Ordinary Faculty are those faculty members who are tenured or tenure-track and those whose time in rank accrues to tenure (University Faculty Handbook, Chapter 4, §4-1). </w:t>
      </w:r>
    </w:p>
    <w:p w:rsidR="00BF0514" w:rsidRPr="0056603B" w:rsidRDefault="00BF0514" w:rsidP="00BF0514">
      <w:pPr>
        <w:pStyle w:val="Heading4"/>
        <w:rPr>
          <w:b w:val="0"/>
          <w:iCs w:val="0"/>
          <w:u w:val="single"/>
        </w:rPr>
      </w:pPr>
      <w:bookmarkStart w:id="42" w:name="_Toc311031839"/>
      <w:r w:rsidRPr="0056603B">
        <w:rPr>
          <w:b w:val="0"/>
          <w:iCs w:val="0"/>
          <w:u w:val="single"/>
        </w:rPr>
        <w:t>EXTRAORDINARY FACULTY DEFINED</w:t>
      </w:r>
      <w:bookmarkEnd w:id="42"/>
    </w:p>
    <w:p w:rsidR="00BF0514" w:rsidRPr="0056603B" w:rsidRDefault="00BF0514" w:rsidP="00BF0514">
      <w:pPr>
        <w:rPr>
          <w:rFonts w:ascii="Cambria" w:hAnsi="Cambria"/>
        </w:rPr>
      </w:pPr>
      <w:r w:rsidRPr="0056603B">
        <w:rPr>
          <w:rFonts w:ascii="Cambria" w:hAnsi="Cambria"/>
        </w:rPr>
        <w:t xml:space="preserve">Extraordinary Faculty are those whose time in rank does not accrue to tenure (University Faculty Handbook, Chapter 15, §15-1). </w:t>
      </w:r>
    </w:p>
    <w:p w:rsidR="00BF0514" w:rsidRPr="0056603B" w:rsidRDefault="00BF0514" w:rsidP="00BF0514">
      <w:pPr>
        <w:pStyle w:val="Heading2"/>
        <w:rPr>
          <w:b w:val="0"/>
        </w:rPr>
      </w:pPr>
      <w:bookmarkStart w:id="43" w:name="_Toc301888181"/>
      <w:bookmarkStart w:id="44" w:name="_Toc311031840"/>
      <w:r w:rsidRPr="0056603B">
        <w:rPr>
          <w:b w:val="0"/>
        </w:rPr>
        <w:t>SPECIAL RIGHTS</w:t>
      </w:r>
      <w:bookmarkEnd w:id="43"/>
      <w:bookmarkEnd w:id="44"/>
    </w:p>
    <w:p w:rsidR="00BF0514" w:rsidRPr="0056603B" w:rsidRDefault="00BF0514" w:rsidP="00BF0514">
      <w:pPr>
        <w:rPr>
          <w:rFonts w:ascii="Cambria" w:hAnsi="Cambria"/>
        </w:rPr>
      </w:pPr>
      <w:r w:rsidRPr="0056603B">
        <w:rPr>
          <w:rFonts w:ascii="Cambria" w:hAnsi="Cambria"/>
        </w:rPr>
        <w:t xml:space="preserve">Among the special rights of Faculty are those pertaining to academic freedom, and the right of latitude in self-motivation and self-governance of work efforts. It is usual for faculty to enjoy input into the scheduling of classes taught, and to schedule office hours, research time, and other academic work activities to best utilize personal work habits. However, there is the tacit assumption that each Faculty member devotes sufficient time and effort to faculty responsibilities each week while under contract so as to be </w:t>
      </w:r>
      <w:r w:rsidRPr="0056603B">
        <w:rPr>
          <w:rFonts w:ascii="Cambria" w:hAnsi="Cambria"/>
          <w:i/>
          <w:iCs/>
        </w:rPr>
        <w:t>de facto</w:t>
      </w:r>
      <w:r w:rsidRPr="0056603B">
        <w:rPr>
          <w:rFonts w:ascii="Cambria" w:hAnsi="Cambria"/>
          <w:iCs/>
        </w:rPr>
        <w:t>,</w:t>
      </w:r>
      <w:r w:rsidRPr="0056603B">
        <w:rPr>
          <w:rFonts w:ascii="Cambria" w:hAnsi="Cambria"/>
          <w:i/>
          <w:iCs/>
        </w:rPr>
        <w:t xml:space="preserve"> </w:t>
      </w:r>
      <w:r w:rsidRPr="0056603B">
        <w:rPr>
          <w:rFonts w:ascii="Cambria" w:hAnsi="Cambria"/>
        </w:rPr>
        <w:t>a full-time employee of the University. Indications of this degree of effort are:</w:t>
      </w:r>
    </w:p>
    <w:p w:rsidR="00BF0514" w:rsidRPr="0056603B" w:rsidRDefault="00BF0514" w:rsidP="00BF0514">
      <w:pPr>
        <w:pStyle w:val="ListParagraph"/>
        <w:numPr>
          <w:ilvl w:val="0"/>
          <w:numId w:val="12"/>
        </w:numPr>
        <w:rPr>
          <w:rFonts w:ascii="Cambria" w:hAnsi="Cambria"/>
        </w:rPr>
      </w:pPr>
      <w:r w:rsidRPr="0056603B">
        <w:rPr>
          <w:rFonts w:ascii="Cambria" w:hAnsi="Cambria"/>
        </w:rPr>
        <w:t xml:space="preserve">engaged student advising; </w:t>
      </w:r>
    </w:p>
    <w:p w:rsidR="00BF0514" w:rsidRPr="0056603B" w:rsidRDefault="00BF0514" w:rsidP="00BF0514">
      <w:pPr>
        <w:pStyle w:val="ListParagraph"/>
        <w:numPr>
          <w:ilvl w:val="0"/>
          <w:numId w:val="12"/>
        </w:numPr>
        <w:rPr>
          <w:rFonts w:ascii="Cambria" w:hAnsi="Cambria"/>
        </w:rPr>
      </w:pPr>
      <w:r w:rsidRPr="0056603B">
        <w:rPr>
          <w:rFonts w:ascii="Cambria" w:hAnsi="Cambria"/>
        </w:rPr>
        <w:t xml:space="preserve">scheduling and observing ample office hours each week as a supplement to classroom teaching; </w:t>
      </w:r>
    </w:p>
    <w:p w:rsidR="00BF0514" w:rsidRPr="0056603B" w:rsidRDefault="00BF0514" w:rsidP="00BF0514">
      <w:pPr>
        <w:pStyle w:val="ListParagraph"/>
        <w:numPr>
          <w:ilvl w:val="0"/>
          <w:numId w:val="12"/>
        </w:numPr>
        <w:rPr>
          <w:rFonts w:ascii="Cambria" w:hAnsi="Cambria"/>
        </w:rPr>
      </w:pPr>
      <w:r w:rsidRPr="0056603B">
        <w:rPr>
          <w:rFonts w:ascii="Cambria" w:hAnsi="Cambria"/>
        </w:rPr>
        <w:t>active participation in campus activities, including faculty meetings, committee meetings, etc.;</w:t>
      </w:r>
    </w:p>
    <w:p w:rsidR="00BF0514" w:rsidRPr="0056603B" w:rsidRDefault="00BF0514" w:rsidP="00BF0514">
      <w:pPr>
        <w:pStyle w:val="ListParagraph"/>
        <w:numPr>
          <w:ilvl w:val="0"/>
          <w:numId w:val="12"/>
        </w:numPr>
        <w:rPr>
          <w:rFonts w:ascii="Cambria" w:hAnsi="Cambria"/>
        </w:rPr>
      </w:pPr>
      <w:r w:rsidRPr="0056603B">
        <w:rPr>
          <w:rFonts w:ascii="Cambria" w:hAnsi="Cambria"/>
        </w:rPr>
        <w:t>continuing preparation of classroom presentations; and</w:t>
      </w:r>
    </w:p>
    <w:p w:rsidR="00BF0514" w:rsidRPr="0056603B" w:rsidRDefault="00BF0514" w:rsidP="00BF0514">
      <w:pPr>
        <w:pStyle w:val="ListParagraph"/>
        <w:numPr>
          <w:ilvl w:val="0"/>
          <w:numId w:val="12"/>
        </w:numPr>
        <w:rPr>
          <w:rFonts w:ascii="Cambria" w:hAnsi="Cambria"/>
        </w:rPr>
      </w:pPr>
      <w:r w:rsidRPr="0056603B">
        <w:rPr>
          <w:rFonts w:ascii="Cambria" w:hAnsi="Cambria"/>
        </w:rPr>
        <w:t>devotion of preponderantly more time to the performance of faculty teaching responsibilities than to competing activities.</w:t>
      </w:r>
    </w:p>
    <w:p w:rsidR="00BF0514" w:rsidRPr="0056603B" w:rsidRDefault="00BF0514" w:rsidP="00BF0514">
      <w:pPr>
        <w:rPr>
          <w:rFonts w:ascii="Cambria" w:hAnsi="Cambria"/>
        </w:rPr>
      </w:pPr>
      <w:r w:rsidRPr="0056603B">
        <w:rPr>
          <w:rFonts w:ascii="Cambria" w:hAnsi="Cambria"/>
        </w:rPr>
        <w:t>While it is valid for Faculty members to vary the parceling of work efforts among activities such as research, committee work, student-related activities, etc., it is never acceptable to slight these responsibilities in favor of outside employment or other activities not directly related to professional academic responsibility.</w:t>
      </w:r>
    </w:p>
    <w:p w:rsidR="00BF0514" w:rsidRPr="0056603B" w:rsidRDefault="00BF0514" w:rsidP="00BF0514">
      <w:pPr>
        <w:pStyle w:val="Heading2"/>
        <w:rPr>
          <w:b w:val="0"/>
        </w:rPr>
      </w:pPr>
      <w:bookmarkStart w:id="45" w:name="_Toc301888182"/>
      <w:bookmarkStart w:id="46" w:name="_Toc311031841"/>
      <w:r w:rsidRPr="0056603B">
        <w:rPr>
          <w:b w:val="0"/>
        </w:rPr>
        <w:t>UNIVERSITY DUTIES</w:t>
      </w:r>
      <w:bookmarkEnd w:id="45"/>
      <w:bookmarkEnd w:id="46"/>
    </w:p>
    <w:p w:rsidR="00BF0514" w:rsidRPr="0056603B" w:rsidRDefault="00BF0514" w:rsidP="00BF0514">
      <w:pPr>
        <w:rPr>
          <w:rFonts w:ascii="Cambria" w:hAnsi="Cambria"/>
        </w:rPr>
      </w:pPr>
      <w:r w:rsidRPr="0056603B">
        <w:rPr>
          <w:rFonts w:ascii="Cambria" w:hAnsi="Cambria"/>
        </w:rPr>
        <w:t>While under contract, members of the Faculty are required to devote their major time and attention to the activities specified in their contract except when on leave or otherwise officially excused in writing.</w:t>
      </w:r>
    </w:p>
    <w:p w:rsidR="00BF0514" w:rsidRPr="0056603B" w:rsidRDefault="00BF0514" w:rsidP="00BF0514">
      <w:pPr>
        <w:rPr>
          <w:rFonts w:ascii="Cambria" w:hAnsi="Cambria"/>
        </w:rPr>
      </w:pPr>
      <w:r w:rsidRPr="0056603B">
        <w:rPr>
          <w:rFonts w:ascii="Cambria" w:hAnsi="Cambria"/>
        </w:rPr>
        <w:t xml:space="preserve">Each full-time member of the Faculty on a twelve-month contract is eligible for one month vacation with pay during that contract year, taken at a time approved by the Dean. Those who sever </w:t>
      </w:r>
      <w:r w:rsidRPr="0056603B">
        <w:rPr>
          <w:rFonts w:ascii="Cambria" w:hAnsi="Cambria"/>
        </w:rPr>
        <w:lastRenderedPageBreak/>
        <w:t>connections unilaterally with the University prior to the expiration of the contract do not receive a paid vacation. Only those on twelve-month contracts receive a paid vacation. The Dean determines the schedule of summer leaves for each unit. The University recognizes the right of a faculty member to serve as an expert witness or consultant, or to engage in professional activities consistent with University commitments, since these activities can be a valuable adjunct to faculty development.</w:t>
      </w:r>
    </w:p>
    <w:p w:rsidR="00BF0514" w:rsidRPr="0056603B" w:rsidRDefault="00BF0514" w:rsidP="00BF0514">
      <w:pPr>
        <w:rPr>
          <w:rFonts w:ascii="Cambria" w:hAnsi="Cambria"/>
        </w:rPr>
      </w:pPr>
      <w:r w:rsidRPr="0056603B">
        <w:rPr>
          <w:rFonts w:ascii="Cambria" w:hAnsi="Cambria"/>
        </w:rPr>
        <w:t>No member of the Faculty shall be engaged in any activity, which in the judgment of the Dean, interferes with the thorough and efficient performance of his or her contractual duties. The Provost/Vice President for Academic Affairs has the authority to make the final decision in these matters.</w:t>
      </w:r>
    </w:p>
    <w:p w:rsidR="00BF0514" w:rsidRPr="0056603B" w:rsidRDefault="00BF0514" w:rsidP="00BF0514">
      <w:pPr>
        <w:rPr>
          <w:rFonts w:ascii="Cambria" w:hAnsi="Cambria"/>
        </w:rPr>
      </w:pPr>
      <w:r w:rsidRPr="0056603B">
        <w:rPr>
          <w:rFonts w:ascii="Cambria" w:hAnsi="Cambria"/>
        </w:rPr>
        <w:t>The teaching of any course beyond those assigned by the appropriate officials of the University is ordinarily considered to be incompatible with full-time employment at Loyola University. Permission for outside employment must be requested in writing from the Provost/Vice President for Academic Affairs. As a general rule, permission will be given only for activities that are professional in nature and that do not require more than approximately one day per week of a faculty member’s time.</w:t>
      </w:r>
    </w:p>
    <w:p w:rsidR="00BF0514" w:rsidRPr="0056603B" w:rsidRDefault="00BF0514" w:rsidP="00BF0514">
      <w:r w:rsidRPr="0056603B">
        <w:rPr>
          <w:rFonts w:ascii="Cambria" w:hAnsi="Cambria"/>
        </w:rPr>
        <w:t>Each Faculty member should support the mission and goals of Loyola University New Orleans. The way of supporting these will vary according to each one’s scholarly and faith commitments. Similarly, each faculty member has the right to express religious beliefs and, as professionally appropriate, articulate positions in teaching and research, though they may differ from Catholic doctrine. However, all beliefs, especially those of the Catholic Church, are due accurate and respectful treatment.</w:t>
      </w:r>
    </w:p>
    <w:p w:rsidR="00BF0514" w:rsidRPr="0056603B" w:rsidRDefault="00BF0514" w:rsidP="00BF0514">
      <w:pPr>
        <w:pStyle w:val="Heading2"/>
        <w:rPr>
          <w:b w:val="0"/>
        </w:rPr>
      </w:pPr>
      <w:bookmarkStart w:id="47" w:name="_Toc301888183"/>
      <w:bookmarkStart w:id="48" w:name="_Toc311031842"/>
      <w:r w:rsidRPr="0056603B">
        <w:rPr>
          <w:b w:val="0"/>
        </w:rPr>
        <w:t>PROFESSIONAL RESPONSIBILITIES</w:t>
      </w:r>
      <w:bookmarkEnd w:id="47"/>
      <w:bookmarkEnd w:id="48"/>
    </w:p>
    <w:p w:rsidR="00BF0514" w:rsidRPr="0056603B" w:rsidRDefault="00BF0514" w:rsidP="00BF0514">
      <w:r w:rsidRPr="0056603B">
        <w:rPr>
          <w:rFonts w:ascii="Cambria" w:hAnsi="Cambria"/>
        </w:rPr>
        <w:t>The specific professional responsibilities of a faculty member fall into three categories: teaching research and publication, and community service (University Faculty Handbook, Chapter 7, §7-2).</w:t>
      </w:r>
    </w:p>
    <w:p w:rsidR="00BF0514" w:rsidRPr="0056603B" w:rsidRDefault="00BF0514" w:rsidP="00BF0514">
      <w:pPr>
        <w:pStyle w:val="Heading4"/>
        <w:rPr>
          <w:b w:val="0"/>
          <w:iCs w:val="0"/>
          <w:u w:val="single"/>
        </w:rPr>
      </w:pPr>
      <w:bookmarkStart w:id="49" w:name="_Toc311031843"/>
      <w:r w:rsidRPr="0056603B">
        <w:rPr>
          <w:b w:val="0"/>
          <w:iCs w:val="0"/>
          <w:u w:val="single"/>
        </w:rPr>
        <w:t>TEACHING RESPONSIBILITIES</w:t>
      </w:r>
      <w:bookmarkEnd w:id="49"/>
    </w:p>
    <w:p w:rsidR="00BF0514" w:rsidRPr="0056603B" w:rsidRDefault="00BF0514" w:rsidP="00BF0514">
      <w:pPr>
        <w:rPr>
          <w:rFonts w:ascii="Cambria" w:hAnsi="Cambria"/>
        </w:rPr>
      </w:pPr>
      <w:r w:rsidRPr="0056603B">
        <w:rPr>
          <w:rFonts w:ascii="Cambria" w:hAnsi="Cambria"/>
        </w:rPr>
        <w:t>Each Faculty member should pursue excellence in the performance of teaching duties. Personal scholarship and subject mastery should be the foundation for all classroom presentations. Course subject matter (as approved by appropriate curriculum committees and delineated in the class syllabus) should be presented in a professional manner and without intrusion of material unrelated to the subject of the course. Each faculty member should observe all regulations relevant to teaching responsibilities, including (but not necessarily limited to) matters such as: cancellation of scheduled classes, examinations, grades, current syllabi, teaching assignments, contact hours, full-time employment, assessment and development of the curriculum. Each faculty member should evaluate and grade examinations or other student assignments, return them to students within a reasonable time, and be available to students who wish to discuss the evaluation and grading of any examination or assignment.</w:t>
      </w:r>
    </w:p>
    <w:p w:rsidR="00BF0514" w:rsidRPr="0056603B" w:rsidRDefault="00BF0514" w:rsidP="00BF0514">
      <w:pPr>
        <w:rPr>
          <w:rFonts w:ascii="Cambria" w:hAnsi="Cambria"/>
        </w:rPr>
      </w:pPr>
      <w:r w:rsidRPr="0056603B">
        <w:rPr>
          <w:rFonts w:ascii="Cambria" w:hAnsi="Cambria"/>
        </w:rPr>
        <w:lastRenderedPageBreak/>
        <w:t>Each faculty member shall be responsible for regular academic advising and guidance of students, shall maintain scheduled office hours, and shall be familiar with college academic regulations and curriculum requirements. Each faculty member should refer students when appropriate to University service agencies (e.g., University Ministry, Student Health Service, Counseling and Career Services, Academic Resource Center, Etc.).</w:t>
      </w:r>
    </w:p>
    <w:p w:rsidR="00BF0514" w:rsidRPr="0056603B" w:rsidRDefault="00BF0514" w:rsidP="00BF0514">
      <w:pPr>
        <w:pStyle w:val="Heading4"/>
        <w:rPr>
          <w:b w:val="0"/>
          <w:u w:val="single"/>
        </w:rPr>
      </w:pPr>
      <w:bookmarkStart w:id="50" w:name="_Toc311031844"/>
      <w:r w:rsidRPr="0056603B">
        <w:rPr>
          <w:b w:val="0"/>
          <w:u w:val="single"/>
        </w:rPr>
        <w:t>PUBLICATION AND RESEARCH RESPONSIBILITIES</w:t>
      </w:r>
      <w:bookmarkEnd w:id="50"/>
    </w:p>
    <w:p w:rsidR="00BF0514" w:rsidRPr="0056603B" w:rsidRDefault="00BF0514" w:rsidP="00BF0514">
      <w:pPr>
        <w:rPr>
          <w:rFonts w:ascii="Cambria" w:hAnsi="Cambria"/>
        </w:rPr>
      </w:pPr>
      <w:r w:rsidRPr="0056603B">
        <w:rPr>
          <w:rFonts w:ascii="Cambria" w:hAnsi="Cambria"/>
        </w:rPr>
        <w:t>Each Faculty member shall engage in research and develop personal scholarship.</w:t>
      </w:r>
    </w:p>
    <w:p w:rsidR="00BF0514" w:rsidRPr="0056603B" w:rsidRDefault="00BF0514" w:rsidP="00BF0514">
      <w:pPr>
        <w:rPr>
          <w:rFonts w:ascii="Cambria" w:hAnsi="Cambria"/>
        </w:rPr>
      </w:pPr>
      <w:r w:rsidRPr="0056603B">
        <w:rPr>
          <w:rFonts w:ascii="Cambria" w:hAnsi="Cambria"/>
        </w:rPr>
        <w:t>Each member of the Faculty shall maintain an active scholarship and research agenda in his or her professional field in order to stimulate and challenge students in the classroom. This scholarly interest may be evidenced by participation in professional conferences (presenting research, organizing sessions, serving on committees or as an officer); publishing reviews of professional literature; and publishing in refereed journals, book chapters, and books.</w:t>
      </w:r>
    </w:p>
    <w:p w:rsidR="00BF0514" w:rsidRPr="0056603B" w:rsidRDefault="00BF0514" w:rsidP="00BF0514">
      <w:pPr>
        <w:pStyle w:val="Heading4"/>
        <w:rPr>
          <w:b w:val="0"/>
          <w:u w:val="single"/>
        </w:rPr>
      </w:pPr>
      <w:bookmarkStart w:id="51" w:name="_Toc311031845"/>
      <w:r w:rsidRPr="0056603B">
        <w:rPr>
          <w:b w:val="0"/>
          <w:u w:val="single"/>
        </w:rPr>
        <w:t>COMMUNITY SERVICE RESPONSIBILITIES</w:t>
      </w:r>
      <w:bookmarkEnd w:id="51"/>
    </w:p>
    <w:p w:rsidR="00BF0514" w:rsidRPr="0056603B" w:rsidRDefault="00BF0514" w:rsidP="00BF0514">
      <w:pPr>
        <w:rPr>
          <w:rFonts w:ascii="Cambria" w:hAnsi="Cambria"/>
        </w:rPr>
      </w:pPr>
      <w:r w:rsidRPr="0056603B">
        <w:rPr>
          <w:rFonts w:ascii="Cambria" w:hAnsi="Cambria"/>
        </w:rPr>
        <w:t>Each Faculty member shall be expected to contribute to the general welfare of the community as well as the University through such activities as working on committees, serving as advisor for student organizations, active involvement in civic and cultural organizations, cooperation in student recruitment and retention, and active participation in professional societies and practice.</w:t>
      </w:r>
    </w:p>
    <w:p w:rsidR="00BF0514" w:rsidRPr="0056603B" w:rsidRDefault="00BF0514" w:rsidP="00BF0514">
      <w:pPr>
        <w:pStyle w:val="Heading2"/>
        <w:rPr>
          <w:b w:val="0"/>
        </w:rPr>
      </w:pPr>
      <w:bookmarkStart w:id="52" w:name="_Toc301888184"/>
      <w:bookmarkStart w:id="53" w:name="_Toc311031846"/>
      <w:r w:rsidRPr="0056603B">
        <w:rPr>
          <w:b w:val="0"/>
        </w:rPr>
        <w:t>FACULTY TEACHING LOAD</w:t>
      </w:r>
      <w:bookmarkEnd w:id="52"/>
      <w:bookmarkEnd w:id="53"/>
    </w:p>
    <w:p w:rsidR="00BF0514" w:rsidRPr="0056603B" w:rsidRDefault="00BF0514" w:rsidP="00BF0514">
      <w:pPr>
        <w:pStyle w:val="Heading4"/>
        <w:rPr>
          <w:b w:val="0"/>
          <w:u w:val="single"/>
        </w:rPr>
      </w:pPr>
      <w:bookmarkStart w:id="54" w:name="_Toc311031847"/>
      <w:r w:rsidRPr="0056603B">
        <w:rPr>
          <w:b w:val="0"/>
          <w:u w:val="single"/>
        </w:rPr>
        <w:t>TEACHING ASSIGNMENTS</w:t>
      </w:r>
      <w:bookmarkEnd w:id="54"/>
    </w:p>
    <w:p w:rsidR="00BF0514" w:rsidRPr="0056603B" w:rsidRDefault="00BF0514" w:rsidP="00BF0514">
      <w:pPr>
        <w:rPr>
          <w:rFonts w:ascii="Cambria" w:hAnsi="Cambria"/>
        </w:rPr>
      </w:pPr>
      <w:r w:rsidRPr="0056603B">
        <w:rPr>
          <w:rFonts w:ascii="Cambria" w:hAnsi="Cambria"/>
        </w:rPr>
        <w:t>“Normally, the Dean will accept the recommendation of the faculty members in the concerned area. In those colleges in which there are departmental or area Chairs/Directors, they shall make teaching assignments with the approval of the Dean. Faculty teaching assignments may include classes in another College of the University” (University Faculty Handbook, Chapter 7, §3(D), p. 7-3).</w:t>
      </w:r>
    </w:p>
    <w:p w:rsidR="00BF0514" w:rsidRPr="0056603B" w:rsidRDefault="00BF0514" w:rsidP="00BF0514">
      <w:pPr>
        <w:pStyle w:val="Heading4"/>
        <w:rPr>
          <w:b w:val="0"/>
          <w:u w:val="single"/>
        </w:rPr>
      </w:pPr>
      <w:bookmarkStart w:id="55" w:name="_Toc311031848"/>
      <w:r w:rsidRPr="0056603B">
        <w:rPr>
          <w:b w:val="0"/>
          <w:u w:val="single"/>
        </w:rPr>
        <w:t>COURSE LOAD</w:t>
      </w:r>
      <w:bookmarkEnd w:id="55"/>
    </w:p>
    <w:p w:rsidR="00BF0514" w:rsidRPr="0056603B" w:rsidRDefault="00BF0514" w:rsidP="00BF0514">
      <w:pPr>
        <w:rPr>
          <w:rFonts w:ascii="Cambria" w:hAnsi="Cambria"/>
        </w:rPr>
      </w:pPr>
      <w:r w:rsidRPr="0056603B">
        <w:rPr>
          <w:rFonts w:ascii="Cambria" w:hAnsi="Cambria"/>
        </w:rPr>
        <w:t>“Twelve credit hours per semester is the maximum teaching load for the Ordinary Faculty. For a faculty member who is involved in laboratory classes, the load is limited to a maximum of fifteen contact hours per week. A twelve credit hour teaching load will involve no more than three lecture course preparations” (University Faculty Handbook, Chapter 7, §3(E), p. 7-3).</w:t>
      </w:r>
    </w:p>
    <w:p w:rsidR="00BF0514" w:rsidRPr="0056603B" w:rsidRDefault="00BF0514" w:rsidP="00BF0514">
      <w:pPr>
        <w:pStyle w:val="Heading4"/>
        <w:rPr>
          <w:b w:val="0"/>
          <w:u w:val="single"/>
        </w:rPr>
      </w:pPr>
      <w:bookmarkStart w:id="56" w:name="_Toc311031849"/>
      <w:r w:rsidRPr="0056603B">
        <w:rPr>
          <w:b w:val="0"/>
          <w:u w:val="single"/>
        </w:rPr>
        <w:t>COURSE REDUCTION</w:t>
      </w:r>
      <w:bookmarkEnd w:id="56"/>
    </w:p>
    <w:p w:rsidR="00BF0514" w:rsidRPr="0056603B" w:rsidRDefault="00BF0514" w:rsidP="00BF0514">
      <w:pPr>
        <w:rPr>
          <w:rFonts w:ascii="Cambria" w:hAnsi="Cambria"/>
        </w:rPr>
      </w:pPr>
      <w:r w:rsidRPr="0056603B">
        <w:rPr>
          <w:rFonts w:ascii="Cambria" w:hAnsi="Cambria"/>
        </w:rPr>
        <w:t xml:space="preserve">“The twelve credit hour teaching load is reduced for departmental and area Chairs/Directors in consideration for the added administrative duties attached to these positions, and also for faculty members who teach graduate courses or who have new course preparations. The twelve credit hour load is similarly reduced for those faculty members who can adequately document to the departmental Unit Leader and the Dean their regular involvement in the specific faculty responsibilities identified in Chapter 7, §§ C-2 and C-3 (University Faculty Handbook) in accordance </w:t>
      </w:r>
      <w:r w:rsidRPr="0056603B">
        <w:rPr>
          <w:rFonts w:ascii="Cambria" w:hAnsi="Cambria"/>
        </w:rPr>
        <w:lastRenderedPageBreak/>
        <w:t>with the specific College criteria and procedures for reductions in teaching load” (University Faculty Handbook, Chapter 7, §3(E), p. 7-3).</w:t>
      </w:r>
    </w:p>
    <w:p w:rsidR="00BF0514" w:rsidRPr="0056603B" w:rsidRDefault="00BF0514" w:rsidP="00BF0514">
      <w:pPr>
        <w:pStyle w:val="Heading4"/>
        <w:rPr>
          <w:b w:val="0"/>
          <w:u w:val="single"/>
        </w:rPr>
      </w:pPr>
      <w:bookmarkStart w:id="57" w:name="_Toc311031850"/>
      <w:r w:rsidRPr="0056603B">
        <w:rPr>
          <w:b w:val="0"/>
          <w:u w:val="single"/>
        </w:rPr>
        <w:t>COURSE REDUCTION PROCEDURE</w:t>
      </w:r>
      <w:bookmarkEnd w:id="57"/>
    </w:p>
    <w:p w:rsidR="00BF0514" w:rsidRPr="0056603B" w:rsidRDefault="00BF0514" w:rsidP="00BF0514">
      <w:pPr>
        <w:rPr>
          <w:rFonts w:ascii="Cambria" w:hAnsi="Cambria"/>
        </w:rPr>
      </w:pPr>
      <w:r w:rsidRPr="0056603B">
        <w:rPr>
          <w:rFonts w:ascii="Cambria" w:hAnsi="Cambria"/>
        </w:rPr>
        <w:t>Faculty should follow the procedures below when requesting a course reduction:</w:t>
      </w:r>
    </w:p>
    <w:p w:rsidR="00BF0514" w:rsidRPr="0056603B" w:rsidRDefault="00BF0514" w:rsidP="00BF0514">
      <w:pPr>
        <w:rPr>
          <w:rFonts w:ascii="Cambria" w:hAnsi="Cambria"/>
        </w:rPr>
      </w:pPr>
      <w:r w:rsidRPr="0056603B">
        <w:rPr>
          <w:rFonts w:ascii="Cambria" w:hAnsi="Cambria"/>
        </w:rPr>
        <w:t>Faculty members wishing a course reduction for the coming year will fill out the Teaching Load Reduction Request Form and forward to the Unit Leader 60 days in advance of establishing class schedules for the semester in which the reduction would occur.</w:t>
      </w:r>
    </w:p>
    <w:p w:rsidR="00BF0514" w:rsidRPr="0056603B" w:rsidRDefault="00BF0514" w:rsidP="00BF0514">
      <w:pPr>
        <w:rPr>
          <w:rFonts w:ascii="Cambria" w:hAnsi="Cambria"/>
        </w:rPr>
      </w:pPr>
      <w:r w:rsidRPr="0056603B">
        <w:rPr>
          <w:rFonts w:ascii="Cambria" w:hAnsi="Cambria"/>
        </w:rPr>
        <w:t>The Unit Leader will review the request and either informs the faculty member of the denial within two weeks of receipt or approves and forwards the request with the proposed course schedule to the Dean for review and disposition.</w:t>
      </w:r>
    </w:p>
    <w:p w:rsidR="00BF0514" w:rsidRPr="0056603B" w:rsidRDefault="00BF0514" w:rsidP="00BF0514">
      <w:pPr>
        <w:rPr>
          <w:rFonts w:ascii="Cambria" w:hAnsi="Cambria"/>
        </w:rPr>
      </w:pPr>
      <w:r w:rsidRPr="0056603B">
        <w:rPr>
          <w:rFonts w:ascii="Cambria" w:hAnsi="Cambria"/>
        </w:rPr>
        <w:t>The Dean will consider the faculty member's workload and the activities to be completed in lieu of a teaching assignment. The Dean may confer with the Office of the Provost prior to making a final decision. In general, final decisions on teaching assignments are made by the Dean.</w:t>
      </w:r>
    </w:p>
    <w:p w:rsidR="00BF0514" w:rsidRPr="0056603B" w:rsidRDefault="00BF0514" w:rsidP="00BF0514">
      <w:pPr>
        <w:rPr>
          <w:rFonts w:ascii="Cambria" w:hAnsi="Cambria"/>
        </w:rPr>
      </w:pPr>
      <w:r w:rsidRPr="0056603B">
        <w:rPr>
          <w:rFonts w:ascii="Cambria" w:hAnsi="Cambria"/>
        </w:rPr>
        <w:t xml:space="preserve">The Dean will inform the Unit Leader of the decision within two weeks of receiving the request. </w:t>
      </w:r>
    </w:p>
    <w:p w:rsidR="00BF0514" w:rsidRPr="0056603B" w:rsidRDefault="00BF0514" w:rsidP="00BF0514">
      <w:pPr>
        <w:pStyle w:val="Heading4"/>
        <w:rPr>
          <w:b w:val="0"/>
          <w:u w:val="single"/>
        </w:rPr>
      </w:pPr>
      <w:bookmarkStart w:id="58" w:name="_Toc311031851"/>
      <w:r w:rsidRPr="0056603B">
        <w:rPr>
          <w:b w:val="0"/>
          <w:u w:val="single"/>
        </w:rPr>
        <w:t>COURSE OVERLOAD</w:t>
      </w:r>
      <w:bookmarkEnd w:id="58"/>
    </w:p>
    <w:p w:rsidR="00BF0514" w:rsidRPr="0056603B" w:rsidRDefault="00BF0514" w:rsidP="00BF0514">
      <w:pPr>
        <w:rPr>
          <w:rFonts w:ascii="Cambria" w:hAnsi="Cambria"/>
          <w:bCs/>
        </w:rPr>
      </w:pPr>
      <w:r w:rsidRPr="0056603B">
        <w:rPr>
          <w:rFonts w:ascii="Cambria" w:hAnsi="Cambria"/>
          <w:bCs/>
        </w:rPr>
        <w:t>Unit heads have the authority to determine overload assignments each semester, taking into consideration the quality of faculty performance criteria, other responsibilities assigned and obligations of the faculty member. According to the Provost/Vice President for Academic Affairs, ordinary faculty are allowed to teach faculty overloads only in emergency situations with prior approval from the department chair and the dean.</w:t>
      </w:r>
    </w:p>
    <w:p w:rsidR="00BF0514" w:rsidRPr="0056603B" w:rsidRDefault="00BF0514" w:rsidP="00BF0514">
      <w:pPr>
        <w:pStyle w:val="Heading4"/>
        <w:rPr>
          <w:b w:val="0"/>
          <w:u w:val="single"/>
        </w:rPr>
      </w:pPr>
      <w:bookmarkStart w:id="59" w:name="_Toc311031852"/>
      <w:r w:rsidRPr="0056603B">
        <w:rPr>
          <w:b w:val="0"/>
          <w:u w:val="single"/>
        </w:rPr>
        <w:t>COURSE OVERLOAD PROCEDURES</w:t>
      </w:r>
      <w:bookmarkEnd w:id="59"/>
    </w:p>
    <w:p w:rsidR="00BF0514" w:rsidRPr="0056603B" w:rsidRDefault="00BF0514" w:rsidP="00BF0514">
      <w:pPr>
        <w:rPr>
          <w:rFonts w:ascii="Cambria" w:hAnsi="Cambria"/>
          <w:bCs/>
        </w:rPr>
      </w:pPr>
      <w:r w:rsidRPr="0056603B">
        <w:rPr>
          <w:rFonts w:ascii="Cambria" w:hAnsi="Cambria"/>
          <w:bCs/>
        </w:rPr>
        <w:t xml:space="preserve">The Unit Leader determines the course sections in need of overload compensation, either monetary or course reduction in a subsequent semester. The Unit Leader consults with faculty members to determine the optimal assignment of the faculty member to the section. The dean will issue guidelines on the number of overloads allowed for faculty.  </w:t>
      </w:r>
    </w:p>
    <w:p w:rsidR="00BF0514" w:rsidRPr="0056603B" w:rsidRDefault="00BF0514" w:rsidP="00BF0514">
      <w:pPr>
        <w:pStyle w:val="Heading2"/>
        <w:rPr>
          <w:b w:val="0"/>
        </w:rPr>
      </w:pPr>
      <w:bookmarkStart w:id="60" w:name="_Toc301888185"/>
      <w:bookmarkStart w:id="61" w:name="_Toc311031853"/>
      <w:r w:rsidRPr="0056603B">
        <w:rPr>
          <w:b w:val="0"/>
        </w:rPr>
        <w:t>ENDOWED PROFESSORSHIPS AND CHAIRS</w:t>
      </w:r>
      <w:bookmarkEnd w:id="60"/>
      <w:bookmarkEnd w:id="61"/>
    </w:p>
    <w:p w:rsidR="00BF0514" w:rsidRPr="0056603B" w:rsidRDefault="00BF0514" w:rsidP="00BF0514">
      <w:pPr>
        <w:pStyle w:val="Heading3"/>
        <w:rPr>
          <w:b w:val="0"/>
          <w:iCs/>
        </w:rPr>
      </w:pPr>
      <w:bookmarkStart w:id="62" w:name="_Toc301888186"/>
      <w:bookmarkStart w:id="63" w:name="_Toc311031854"/>
      <w:r w:rsidRPr="0056603B">
        <w:rPr>
          <w:b w:val="0"/>
          <w:iCs/>
        </w:rPr>
        <w:t>Endowed Professorships</w:t>
      </w:r>
      <w:bookmarkEnd w:id="62"/>
      <w:bookmarkEnd w:id="63"/>
    </w:p>
    <w:p w:rsidR="00756893" w:rsidRDefault="00756893" w:rsidP="00BF0514">
      <w:pPr>
        <w:spacing w:after="0"/>
        <w:rPr>
          <w:rFonts w:ascii="Cambria" w:hAnsi="Cambria"/>
        </w:rPr>
      </w:pPr>
      <w:r>
        <w:rPr>
          <w:rFonts w:ascii="Cambria" w:hAnsi="Cambria"/>
        </w:rPr>
        <w:t xml:space="preserve">Appointments for Endowed Professorships in the College of Social Sciences are made for a three-year period, contingent upon satisfactory performance as evidenced in an annual report submitted to the unit leader and Dean.   Appointments commence with the beginning </w:t>
      </w:r>
      <w:r w:rsidR="00367B49">
        <w:rPr>
          <w:rFonts w:ascii="Cambria" w:hAnsi="Cambria"/>
        </w:rPr>
        <w:t>of the applicable Academic Year.  Each Professorship provides the recipient with a discretionary account of approximately $5,000 per year.  However, market fluctuations may at times produce less or more drawdown.   The account can be used to provide support for travel, student assistants, computer software and hardware, database and/ or journal subscriptions and/ or other support as specified by the donor.</w:t>
      </w:r>
    </w:p>
    <w:p w:rsidR="00367B49" w:rsidRDefault="00367B49" w:rsidP="00BF0514">
      <w:pPr>
        <w:spacing w:after="0"/>
        <w:rPr>
          <w:rFonts w:ascii="Cambria" w:hAnsi="Cambria"/>
        </w:rPr>
      </w:pPr>
    </w:p>
    <w:p w:rsidR="00BF0514" w:rsidRPr="0056603B" w:rsidRDefault="00BF0514" w:rsidP="00BF0514">
      <w:pPr>
        <w:spacing w:after="0"/>
        <w:rPr>
          <w:rFonts w:ascii="Cambria" w:hAnsi="Cambria"/>
        </w:rPr>
      </w:pPr>
      <w:r w:rsidRPr="0056603B">
        <w:rPr>
          <w:rFonts w:ascii="Cambria" w:hAnsi="Cambria"/>
        </w:rPr>
        <w:lastRenderedPageBreak/>
        <w:t xml:space="preserve">Professorship recipients are expected to: </w:t>
      </w:r>
    </w:p>
    <w:p w:rsidR="00BF0514" w:rsidRPr="0056603B" w:rsidRDefault="00BF0514" w:rsidP="00BF0514">
      <w:pPr>
        <w:pStyle w:val="ListParagraph"/>
        <w:numPr>
          <w:ilvl w:val="0"/>
          <w:numId w:val="17"/>
        </w:numPr>
        <w:spacing w:after="0" w:line="240" w:lineRule="auto"/>
        <w:rPr>
          <w:rFonts w:ascii="Cambria" w:hAnsi="Cambria"/>
        </w:rPr>
      </w:pPr>
      <w:r w:rsidRPr="0056603B">
        <w:rPr>
          <w:rFonts w:ascii="Cambria" w:hAnsi="Cambria"/>
        </w:rPr>
        <w:t xml:space="preserve">Submit to the unit leader and Dean by April 1 an annual report outlining accomplishments during the academic year.  </w:t>
      </w:r>
    </w:p>
    <w:p w:rsidR="00106C64" w:rsidRDefault="00BF0514" w:rsidP="00BF0514">
      <w:pPr>
        <w:pStyle w:val="ListParagraph"/>
        <w:numPr>
          <w:ilvl w:val="0"/>
          <w:numId w:val="17"/>
        </w:numPr>
        <w:spacing w:after="0" w:line="240" w:lineRule="auto"/>
        <w:rPr>
          <w:rFonts w:ascii="Cambria" w:hAnsi="Cambria"/>
        </w:rPr>
      </w:pPr>
      <w:r w:rsidRPr="00367B49">
        <w:rPr>
          <w:rFonts w:ascii="Cambria" w:hAnsi="Cambria"/>
        </w:rPr>
        <w:t>Publish in refereed journals and/or conduct other scholarly activities</w:t>
      </w:r>
      <w:r w:rsidR="00367B49">
        <w:rPr>
          <w:rFonts w:ascii="Cambria" w:hAnsi="Cambria"/>
        </w:rPr>
        <w:t>.</w:t>
      </w:r>
    </w:p>
    <w:p w:rsidR="00106C64" w:rsidRDefault="00106C64" w:rsidP="00106C64">
      <w:pPr>
        <w:pStyle w:val="ListParagraph"/>
        <w:spacing w:after="0" w:line="240" w:lineRule="auto"/>
        <w:rPr>
          <w:rFonts w:ascii="Cambria" w:hAnsi="Cambria"/>
        </w:rPr>
      </w:pPr>
    </w:p>
    <w:p w:rsidR="00106C64" w:rsidRDefault="00106C64" w:rsidP="00106C64">
      <w:pPr>
        <w:pStyle w:val="ListParagraph"/>
        <w:spacing w:after="0" w:line="240" w:lineRule="auto"/>
        <w:ind w:left="0"/>
        <w:rPr>
          <w:rFonts w:ascii="Cambria" w:hAnsi="Cambria"/>
        </w:rPr>
      </w:pPr>
      <w:bookmarkStart w:id="64" w:name="_Toc311031855"/>
      <w:r>
        <w:rPr>
          <w:rFonts w:ascii="Cambria" w:hAnsi="Cambria"/>
        </w:rPr>
        <w:t>Selection Process:</w:t>
      </w:r>
    </w:p>
    <w:p w:rsidR="00106C64" w:rsidRDefault="00106C64" w:rsidP="00106C64">
      <w:pPr>
        <w:pStyle w:val="ListParagraph"/>
        <w:spacing w:after="0" w:line="240" w:lineRule="auto"/>
        <w:ind w:left="0"/>
        <w:rPr>
          <w:rFonts w:ascii="Cambria" w:hAnsi="Cambria"/>
        </w:rPr>
      </w:pPr>
      <w:r>
        <w:rPr>
          <w:rFonts w:ascii="Cambria" w:hAnsi="Cambria"/>
        </w:rPr>
        <w:t>In the third year of appointment of any given Professorship, the Dean in coordination with the applicable unit leader will announce a call for applications for Professorship appointments.</w:t>
      </w:r>
    </w:p>
    <w:p w:rsidR="00106C64" w:rsidRDefault="00106C64" w:rsidP="00106C64">
      <w:pPr>
        <w:pStyle w:val="ListParagraph"/>
        <w:spacing w:after="0" w:line="240" w:lineRule="auto"/>
        <w:ind w:left="0"/>
        <w:rPr>
          <w:rFonts w:ascii="Cambria" w:hAnsi="Cambria"/>
        </w:rPr>
      </w:pPr>
      <w:r>
        <w:rPr>
          <w:rFonts w:ascii="Cambria" w:hAnsi="Cambria"/>
        </w:rPr>
        <w:t>Applications should include a copy of the applicant’s vita and a statement as to how the appointment to a particular Professorship will lead to an enhancement of research and teaching and further enhance the research agenda of the individual and the unit. Applications are due to the Dean’s Office by April 15 of the applicable year.  A committee comprised of Endowed Chairs in the CSS evaluates each application and presents its recommendations to the Dean.  If there are not more than 3 endowed chairs in the CSS at a given time, the Dean will request endowed chairs from other colleges to become a part of the recommendation process.  The Dean makes the final selection for each professorship. In general, faculty must be ordinary faculty and hold the rank of associate professor or professor to be eligible for an endowed professorship.</w:t>
      </w:r>
    </w:p>
    <w:p w:rsidR="00DD0CC0" w:rsidRDefault="00DD0CC0" w:rsidP="00106C64">
      <w:pPr>
        <w:pStyle w:val="ListParagraph"/>
        <w:spacing w:after="0" w:line="240" w:lineRule="auto"/>
        <w:ind w:left="0"/>
        <w:rPr>
          <w:rFonts w:ascii="Cambria" w:hAnsi="Cambria"/>
        </w:rPr>
      </w:pPr>
    </w:p>
    <w:p w:rsidR="00DD0CC0" w:rsidRDefault="00DD0CC0" w:rsidP="00106C64">
      <w:pPr>
        <w:pStyle w:val="ListParagraph"/>
        <w:spacing w:after="0" w:line="240" w:lineRule="auto"/>
        <w:ind w:left="0"/>
        <w:rPr>
          <w:rFonts w:ascii="Cambria" w:hAnsi="Cambria"/>
          <w:b/>
        </w:rPr>
      </w:pPr>
      <w:r w:rsidRPr="00DD0CC0">
        <w:rPr>
          <w:rFonts w:ascii="Cambria" w:hAnsi="Cambria"/>
          <w:b/>
        </w:rPr>
        <w:t>Eligibility for Shawn M. Donnell</w:t>
      </w:r>
      <w:r>
        <w:rPr>
          <w:rFonts w:ascii="Cambria" w:hAnsi="Cambria"/>
          <w:b/>
        </w:rPr>
        <w:t>e</w:t>
      </w:r>
      <w:r w:rsidRPr="00DD0CC0">
        <w:rPr>
          <w:rFonts w:ascii="Cambria" w:hAnsi="Cambria"/>
          <w:b/>
        </w:rPr>
        <w:t>y Professorship for Non Profit Communications:</w:t>
      </w:r>
    </w:p>
    <w:p w:rsidR="00DD0CC0" w:rsidRDefault="00DD0CC0" w:rsidP="00106C64">
      <w:pPr>
        <w:pStyle w:val="ListParagraph"/>
        <w:spacing w:after="0" w:line="240" w:lineRule="auto"/>
        <w:ind w:left="0"/>
        <w:rPr>
          <w:rFonts w:ascii="Cambria" w:hAnsi="Cambria"/>
        </w:rPr>
      </w:pPr>
      <w:r>
        <w:rPr>
          <w:rFonts w:ascii="Cambria" w:hAnsi="Cambria"/>
        </w:rPr>
        <w:t>Appointments for Endowed Professorships in the College of Social Sciences are made for a three-year period, contingent upon satisfactory performance as evidenced in an annual report submitted to the unit leader and Dean.   Appointments commence with the beginning of the applicable Academic Year.</w:t>
      </w:r>
    </w:p>
    <w:p w:rsidR="00DD0CC0" w:rsidRDefault="00DD0CC0" w:rsidP="00106C64">
      <w:pPr>
        <w:pStyle w:val="ListParagraph"/>
        <w:spacing w:after="0" w:line="240" w:lineRule="auto"/>
        <w:ind w:left="0"/>
        <w:rPr>
          <w:rFonts w:ascii="Cambria" w:hAnsi="Cambria"/>
          <w:b/>
        </w:rPr>
      </w:pPr>
    </w:p>
    <w:p w:rsidR="00DD0CC0" w:rsidRDefault="00DD0CC0" w:rsidP="00DD0CC0">
      <w:pPr>
        <w:pStyle w:val="ListParagraph"/>
        <w:spacing w:after="0" w:line="240" w:lineRule="auto"/>
        <w:rPr>
          <w:rFonts w:ascii="Cambria" w:hAnsi="Cambria"/>
        </w:rPr>
      </w:pPr>
      <w:r w:rsidRPr="00DD0CC0">
        <w:rPr>
          <w:rFonts w:ascii="Cambria" w:hAnsi="Cambria"/>
        </w:rPr>
        <w:t>1.</w:t>
      </w:r>
      <w:r>
        <w:rPr>
          <w:rFonts w:ascii="Cambria" w:hAnsi="Cambria"/>
        </w:rPr>
        <w:t xml:space="preserve">  </w:t>
      </w:r>
      <w:r w:rsidRPr="00DD0CC0">
        <w:rPr>
          <w:rFonts w:ascii="Cambria" w:hAnsi="Cambria"/>
        </w:rPr>
        <w:t xml:space="preserve">Record of research and teaching in </w:t>
      </w:r>
      <w:r w:rsidR="00171EEF">
        <w:rPr>
          <w:rFonts w:ascii="Cambria" w:hAnsi="Cambria"/>
        </w:rPr>
        <w:t xml:space="preserve">non </w:t>
      </w:r>
      <w:r w:rsidRPr="00DD0CC0">
        <w:rPr>
          <w:rFonts w:ascii="Cambria" w:hAnsi="Cambria"/>
        </w:rPr>
        <w:t>profit communication.</w:t>
      </w:r>
    </w:p>
    <w:p w:rsidR="00DD0CC0" w:rsidRDefault="00DD0CC0" w:rsidP="00DD0CC0">
      <w:pPr>
        <w:pStyle w:val="ListParagraph"/>
        <w:spacing w:after="0" w:line="240" w:lineRule="auto"/>
        <w:rPr>
          <w:rFonts w:ascii="Cambria" w:hAnsi="Cambria"/>
        </w:rPr>
      </w:pPr>
      <w:r>
        <w:rPr>
          <w:rFonts w:ascii="Cambria" w:hAnsi="Cambria"/>
        </w:rPr>
        <w:t xml:space="preserve">2.  </w:t>
      </w:r>
      <w:r w:rsidRPr="00DD0CC0">
        <w:rPr>
          <w:rFonts w:ascii="Cambria" w:hAnsi="Cambria"/>
        </w:rPr>
        <w:t>Work in coordination with the Director of the Donnelley Center towards effort to maximize the impact of the Center on New Orleans’ non-profits</w:t>
      </w:r>
      <w:r>
        <w:rPr>
          <w:rFonts w:ascii="Cambria" w:hAnsi="Cambria"/>
        </w:rPr>
        <w:t>.</w:t>
      </w:r>
    </w:p>
    <w:p w:rsidR="00DD0CC0" w:rsidRDefault="00DD0CC0" w:rsidP="00DD0CC0">
      <w:pPr>
        <w:pStyle w:val="ListParagraph"/>
        <w:spacing w:after="0" w:line="240" w:lineRule="auto"/>
        <w:rPr>
          <w:rFonts w:ascii="Cambria" w:hAnsi="Cambria"/>
        </w:rPr>
      </w:pPr>
      <w:r>
        <w:rPr>
          <w:rFonts w:ascii="Cambria" w:hAnsi="Cambria"/>
        </w:rPr>
        <w:t xml:space="preserve">3.  Plans to enhance research, teaching and mentoring in </w:t>
      </w:r>
      <w:r w:rsidR="00171EEF">
        <w:rPr>
          <w:rFonts w:ascii="Cambria" w:hAnsi="Cambria"/>
        </w:rPr>
        <w:t xml:space="preserve">non </w:t>
      </w:r>
      <w:r>
        <w:rPr>
          <w:rFonts w:ascii="Cambria" w:hAnsi="Cambria"/>
        </w:rPr>
        <w:t>profit communication.</w:t>
      </w:r>
    </w:p>
    <w:p w:rsidR="00DD0CC0" w:rsidRDefault="00DD0CC0" w:rsidP="00DD0CC0">
      <w:pPr>
        <w:pStyle w:val="ListParagraph"/>
        <w:spacing w:after="0" w:line="240" w:lineRule="auto"/>
        <w:rPr>
          <w:rFonts w:ascii="Cambria" w:hAnsi="Cambria"/>
        </w:rPr>
      </w:pPr>
    </w:p>
    <w:p w:rsidR="00DD0CC0" w:rsidRDefault="00DD0CC0" w:rsidP="00DD0CC0">
      <w:pPr>
        <w:pStyle w:val="ListParagraph"/>
        <w:spacing w:after="0" w:line="240" w:lineRule="auto"/>
        <w:ind w:left="0"/>
        <w:rPr>
          <w:rFonts w:ascii="Cambria" w:hAnsi="Cambria"/>
          <w:b/>
        </w:rPr>
      </w:pPr>
      <w:r>
        <w:rPr>
          <w:rFonts w:ascii="Cambria" w:hAnsi="Cambria"/>
          <w:b/>
        </w:rPr>
        <w:t xml:space="preserve">Eligibility for Reverend Joseph H. </w:t>
      </w:r>
      <w:proofErr w:type="spellStart"/>
      <w:r>
        <w:rPr>
          <w:rFonts w:ascii="Cambria" w:hAnsi="Cambria"/>
          <w:b/>
        </w:rPr>
        <w:t>Fichter</w:t>
      </w:r>
      <w:proofErr w:type="spellEnd"/>
      <w:r>
        <w:rPr>
          <w:rFonts w:ascii="Cambria" w:hAnsi="Cambria"/>
          <w:b/>
        </w:rPr>
        <w:t>, S.J.</w:t>
      </w:r>
      <w:r w:rsidR="00171EEF">
        <w:rPr>
          <w:rFonts w:ascii="Cambria" w:hAnsi="Cambria"/>
          <w:b/>
        </w:rPr>
        <w:t>,</w:t>
      </w:r>
      <w:r>
        <w:rPr>
          <w:rFonts w:ascii="Cambria" w:hAnsi="Cambria"/>
          <w:b/>
        </w:rPr>
        <w:t xml:space="preserve"> Distinguished Professorship in Social Sciences</w:t>
      </w:r>
    </w:p>
    <w:p w:rsidR="00DD0CC0" w:rsidRDefault="00DD0CC0" w:rsidP="00DD0CC0">
      <w:pPr>
        <w:pStyle w:val="ListParagraph"/>
        <w:spacing w:after="0" w:line="240" w:lineRule="auto"/>
        <w:ind w:left="0"/>
        <w:rPr>
          <w:rFonts w:ascii="Cambria" w:hAnsi="Cambria"/>
        </w:rPr>
      </w:pPr>
      <w:r>
        <w:rPr>
          <w:rFonts w:ascii="Cambria" w:hAnsi="Cambria"/>
        </w:rPr>
        <w:t>Appointments for Endowed Professorships in the College of Social Sciences are made for a three-year period, contingent upon satisfactory performance as evidenced in an annual report submitted to the unit leader and Dean.   Appointments commence with the beginning of the applicable Academic Year.</w:t>
      </w:r>
    </w:p>
    <w:p w:rsidR="004219FE" w:rsidRDefault="004219FE" w:rsidP="00DD0CC0">
      <w:pPr>
        <w:pStyle w:val="ListParagraph"/>
        <w:spacing w:after="0" w:line="240" w:lineRule="auto"/>
        <w:ind w:left="0"/>
        <w:rPr>
          <w:rFonts w:ascii="Cambria" w:hAnsi="Cambria"/>
        </w:rPr>
      </w:pPr>
    </w:p>
    <w:p w:rsidR="004219FE" w:rsidRDefault="004219FE" w:rsidP="00DD0CC0">
      <w:pPr>
        <w:pStyle w:val="ListParagraph"/>
        <w:spacing w:after="0" w:line="240" w:lineRule="auto"/>
        <w:ind w:left="0"/>
        <w:rPr>
          <w:rFonts w:ascii="Cambria" w:hAnsi="Cambria"/>
        </w:rPr>
      </w:pPr>
      <w:r>
        <w:rPr>
          <w:rFonts w:ascii="Cambria" w:hAnsi="Cambria"/>
        </w:rPr>
        <w:tab/>
        <w:t>1.  Record of research and teaching in the social sciences.</w:t>
      </w:r>
    </w:p>
    <w:p w:rsidR="004219FE" w:rsidRDefault="004219FE" w:rsidP="00DD0CC0">
      <w:pPr>
        <w:pStyle w:val="ListParagraph"/>
        <w:spacing w:after="0" w:line="240" w:lineRule="auto"/>
        <w:ind w:left="0"/>
        <w:rPr>
          <w:rFonts w:ascii="Cambria" w:hAnsi="Cambria"/>
        </w:rPr>
      </w:pPr>
      <w:r>
        <w:rPr>
          <w:rFonts w:ascii="Cambria" w:hAnsi="Cambria"/>
        </w:rPr>
        <w:tab/>
        <w:t>2.  Plans to enhance research, teaching and mentoring in mass communication.</w:t>
      </w:r>
    </w:p>
    <w:p w:rsidR="004219FE" w:rsidRDefault="004219FE" w:rsidP="00DD0CC0">
      <w:pPr>
        <w:pStyle w:val="ListParagraph"/>
        <w:spacing w:after="0" w:line="240" w:lineRule="auto"/>
        <w:ind w:left="0"/>
        <w:rPr>
          <w:rFonts w:ascii="Cambria" w:hAnsi="Cambria"/>
        </w:rPr>
      </w:pPr>
    </w:p>
    <w:p w:rsidR="004219FE" w:rsidRDefault="004219FE" w:rsidP="00DD0CC0">
      <w:pPr>
        <w:pStyle w:val="ListParagraph"/>
        <w:spacing w:after="0" w:line="240" w:lineRule="auto"/>
        <w:ind w:left="0"/>
        <w:rPr>
          <w:rFonts w:ascii="Cambria" w:hAnsi="Cambria"/>
          <w:b/>
        </w:rPr>
      </w:pPr>
      <w:r>
        <w:rPr>
          <w:rFonts w:ascii="Cambria" w:hAnsi="Cambria"/>
          <w:b/>
        </w:rPr>
        <w:t>Eligibility for A. Louis Read Distinguished Professorship in Communication:</w:t>
      </w:r>
    </w:p>
    <w:p w:rsidR="004219FE" w:rsidRDefault="004219FE" w:rsidP="00DD0CC0">
      <w:pPr>
        <w:pStyle w:val="ListParagraph"/>
        <w:spacing w:after="0" w:line="240" w:lineRule="auto"/>
        <w:ind w:left="0"/>
        <w:rPr>
          <w:rFonts w:ascii="Cambria" w:hAnsi="Cambria"/>
          <w:b/>
        </w:rPr>
      </w:pPr>
      <w:r>
        <w:rPr>
          <w:rFonts w:ascii="Cambria" w:hAnsi="Cambria"/>
        </w:rPr>
        <w:t>Appointments for Endowed Professorships in the College of Social Sciences are made for a three-year period, contingent upon satisfactory performance as evidenced in an annual report submitted to the unit leader and Dean.   Appointments commence with the beginning of the applicable Academic Year.</w:t>
      </w:r>
    </w:p>
    <w:p w:rsidR="004219FE" w:rsidRDefault="004219FE" w:rsidP="00DD0CC0">
      <w:pPr>
        <w:pStyle w:val="ListParagraph"/>
        <w:spacing w:after="0" w:line="240" w:lineRule="auto"/>
        <w:ind w:left="0"/>
        <w:rPr>
          <w:rFonts w:ascii="Cambria" w:hAnsi="Cambria"/>
          <w:b/>
        </w:rPr>
      </w:pPr>
    </w:p>
    <w:p w:rsidR="004219FE" w:rsidRDefault="004219FE" w:rsidP="00DD0CC0">
      <w:pPr>
        <w:pStyle w:val="ListParagraph"/>
        <w:spacing w:after="0" w:line="240" w:lineRule="auto"/>
        <w:ind w:left="0"/>
        <w:rPr>
          <w:rFonts w:ascii="Cambria" w:hAnsi="Cambria"/>
        </w:rPr>
      </w:pPr>
      <w:r>
        <w:rPr>
          <w:rFonts w:ascii="Cambria" w:hAnsi="Cambria"/>
          <w:b/>
        </w:rPr>
        <w:tab/>
      </w:r>
      <w:r>
        <w:rPr>
          <w:rFonts w:ascii="Cambria" w:hAnsi="Cambria"/>
        </w:rPr>
        <w:t>1.  Record of outstanding research and teaching in mass communication.</w:t>
      </w:r>
    </w:p>
    <w:p w:rsidR="004219FE" w:rsidRPr="004219FE" w:rsidRDefault="004219FE" w:rsidP="00DD0CC0">
      <w:pPr>
        <w:pStyle w:val="ListParagraph"/>
        <w:spacing w:after="0" w:line="240" w:lineRule="auto"/>
        <w:ind w:left="0"/>
        <w:rPr>
          <w:rFonts w:ascii="Cambria" w:hAnsi="Cambria"/>
        </w:rPr>
      </w:pPr>
      <w:r>
        <w:rPr>
          <w:rFonts w:ascii="Cambria" w:hAnsi="Cambria"/>
        </w:rPr>
        <w:tab/>
        <w:t>2.  Plans to enhance research, teaching and mentoring in mass communication.</w:t>
      </w:r>
    </w:p>
    <w:p w:rsidR="00106C64" w:rsidRDefault="00106C64" w:rsidP="00106C64">
      <w:pPr>
        <w:pStyle w:val="ListParagraph"/>
        <w:spacing w:after="0" w:line="240" w:lineRule="auto"/>
        <w:ind w:left="0"/>
        <w:rPr>
          <w:rFonts w:ascii="Cambria" w:hAnsi="Cambria"/>
        </w:rPr>
      </w:pPr>
    </w:p>
    <w:bookmarkEnd w:id="64"/>
    <w:p w:rsidR="00BF0514" w:rsidRPr="0056603B" w:rsidRDefault="00BF0514" w:rsidP="00BF0514">
      <w:pPr>
        <w:rPr>
          <w:rFonts w:ascii="Cambria" w:hAnsi="Cambria"/>
        </w:rPr>
      </w:pPr>
    </w:p>
    <w:p w:rsidR="00BF0514" w:rsidRPr="0056603B" w:rsidRDefault="00BF0514" w:rsidP="00BF0514">
      <w:pPr>
        <w:pStyle w:val="Heading3"/>
        <w:rPr>
          <w:b w:val="0"/>
        </w:rPr>
      </w:pPr>
      <w:bookmarkStart w:id="65" w:name="_Toc301888187"/>
      <w:bookmarkStart w:id="66" w:name="_Toc311031865"/>
      <w:r w:rsidRPr="0056603B">
        <w:rPr>
          <w:b w:val="0"/>
        </w:rPr>
        <w:lastRenderedPageBreak/>
        <w:t>Endowed Chairs</w:t>
      </w:r>
      <w:bookmarkEnd w:id="65"/>
      <w:bookmarkEnd w:id="66"/>
    </w:p>
    <w:p w:rsidR="00BF0514" w:rsidRPr="0056603B" w:rsidRDefault="00BF0514" w:rsidP="00BF0514">
      <w:pPr>
        <w:rPr>
          <w:rFonts w:ascii="Cambria" w:hAnsi="Cambria"/>
        </w:rPr>
      </w:pPr>
      <w:r w:rsidRPr="0056603B">
        <w:rPr>
          <w:rFonts w:ascii="Cambria" w:hAnsi="Cambria"/>
        </w:rPr>
        <w:t>Appointments for Endowed Chairs in the College of Social Sciences, in some cases, are made for the lifetime of the recipient at the University.  In other cases, Chairs may be given for a three-year period.</w:t>
      </w:r>
    </w:p>
    <w:p w:rsidR="00BF0514" w:rsidRPr="0056603B" w:rsidRDefault="00BF0514" w:rsidP="00BF0514">
      <w:pPr>
        <w:rPr>
          <w:rFonts w:ascii="Cambria" w:hAnsi="Cambria"/>
        </w:rPr>
      </w:pPr>
      <w:r w:rsidRPr="0056603B">
        <w:rPr>
          <w:rFonts w:ascii="Cambria" w:hAnsi="Cambria"/>
        </w:rPr>
        <w:t xml:space="preserve">Appointments commence with the beginning of the applicable Academic Year.  The endowed chair provides the recipient with a discretionary stipend per year. The discretionary account can be used to provide support for travel, student assistants, computer software and hardware, database and/or journal subscriptions and/or other support as specified by the donor. </w:t>
      </w:r>
    </w:p>
    <w:p w:rsidR="00BF0514" w:rsidRPr="0056603B" w:rsidRDefault="00BF0514" w:rsidP="00BF0514">
      <w:pPr>
        <w:spacing w:after="0"/>
        <w:rPr>
          <w:rFonts w:ascii="Cambria" w:hAnsi="Cambria"/>
        </w:rPr>
      </w:pPr>
      <w:r w:rsidRPr="0056603B">
        <w:rPr>
          <w:rFonts w:ascii="Cambria" w:hAnsi="Cambria"/>
        </w:rPr>
        <w:t xml:space="preserve">Chair recipients are expected to: </w:t>
      </w:r>
    </w:p>
    <w:p w:rsidR="00BF0514" w:rsidRPr="0056603B" w:rsidRDefault="004219FE" w:rsidP="004219FE">
      <w:pPr>
        <w:pStyle w:val="ListParagraph"/>
        <w:spacing w:after="0" w:line="240" w:lineRule="auto"/>
        <w:rPr>
          <w:rFonts w:ascii="Cambria" w:hAnsi="Cambria"/>
        </w:rPr>
      </w:pPr>
      <w:r>
        <w:rPr>
          <w:rFonts w:ascii="Cambria" w:hAnsi="Cambria"/>
        </w:rPr>
        <w:t xml:space="preserve">1.  </w:t>
      </w:r>
      <w:r w:rsidR="00BF0514" w:rsidRPr="0056603B">
        <w:rPr>
          <w:rFonts w:ascii="Cambria" w:hAnsi="Cambria"/>
        </w:rPr>
        <w:t xml:space="preserve">Submit to the unit leader and Dean by April 1 an annual report outlining </w:t>
      </w:r>
      <w:r>
        <w:rPr>
          <w:rFonts w:ascii="Cambria" w:hAnsi="Cambria"/>
        </w:rPr>
        <w:t xml:space="preserve">                              </w:t>
      </w:r>
      <w:r w:rsidRPr="0056603B">
        <w:rPr>
          <w:rFonts w:ascii="Cambria" w:hAnsi="Cambria"/>
        </w:rPr>
        <w:t xml:space="preserve">accomplishments </w:t>
      </w:r>
      <w:r>
        <w:rPr>
          <w:rFonts w:ascii="Cambria" w:hAnsi="Cambria"/>
        </w:rPr>
        <w:t>during</w:t>
      </w:r>
      <w:r w:rsidR="00BF0514" w:rsidRPr="0056603B">
        <w:rPr>
          <w:rFonts w:ascii="Cambria" w:hAnsi="Cambria"/>
        </w:rPr>
        <w:t xml:space="preserve"> the academic year.  </w:t>
      </w:r>
    </w:p>
    <w:p w:rsidR="00BF0514" w:rsidRPr="0056603B" w:rsidRDefault="004219FE" w:rsidP="004219FE">
      <w:pPr>
        <w:pStyle w:val="ListParagraph"/>
        <w:spacing w:after="0" w:line="240" w:lineRule="auto"/>
        <w:rPr>
          <w:rFonts w:ascii="Cambria" w:hAnsi="Cambria"/>
        </w:rPr>
      </w:pPr>
      <w:r>
        <w:rPr>
          <w:rFonts w:ascii="Cambria" w:hAnsi="Cambria"/>
        </w:rPr>
        <w:t xml:space="preserve">2.  </w:t>
      </w:r>
      <w:r w:rsidR="00BF0514" w:rsidRPr="0056603B">
        <w:rPr>
          <w:rFonts w:ascii="Cambria" w:hAnsi="Cambria"/>
        </w:rPr>
        <w:t>Publish in refereed journals and/or conduct other scholarly activities as provided in the original documents defining the endowed chair.</w:t>
      </w:r>
    </w:p>
    <w:p w:rsidR="00BF0514" w:rsidRPr="0056603B" w:rsidRDefault="00BF0514" w:rsidP="00BF0514">
      <w:pPr>
        <w:spacing w:after="0"/>
        <w:rPr>
          <w:rFonts w:ascii="Cambria" w:hAnsi="Cambria"/>
        </w:rPr>
      </w:pPr>
    </w:p>
    <w:p w:rsidR="00BF0514" w:rsidRPr="0056603B" w:rsidRDefault="00BF0514" w:rsidP="00BF0514">
      <w:pPr>
        <w:spacing w:after="0"/>
        <w:rPr>
          <w:rFonts w:ascii="Cambria" w:hAnsi="Cambria"/>
        </w:rPr>
      </w:pPr>
      <w:r w:rsidRPr="0056603B">
        <w:rPr>
          <w:rFonts w:ascii="Cambria" w:hAnsi="Cambria"/>
        </w:rPr>
        <w:t xml:space="preserve">Selection Process: Some endowed chairs are held in perpetuity; however, in those cases where they are not, the selection process shall proceed as follows (also to be used when a chair in perpetuity retires from the university or wishes to retire the position). In the third year of appointment of any given Chair, the Dean in coordination with the applicable unit leader will announce a call for applications for endowed chair appointments.  Applications should include a copy of the applicant’s vita and a statement as to how the appointment to a particular endowed chair will lead to an enhancement of research and teaching and further enhance the research agenda of the individual and the unit. Applications are due to the Dean’s Office by April 15 of the applicable year.  </w:t>
      </w:r>
    </w:p>
    <w:p w:rsidR="00BF0514" w:rsidRPr="0056603B" w:rsidRDefault="00BF0514" w:rsidP="00BF0514">
      <w:pPr>
        <w:rPr>
          <w:rFonts w:ascii="Cambria" w:hAnsi="Cambria"/>
        </w:rPr>
      </w:pPr>
      <w:r w:rsidRPr="0056603B">
        <w:rPr>
          <w:rFonts w:ascii="Cambria" w:hAnsi="Cambria"/>
        </w:rPr>
        <w:t xml:space="preserve">A committee comprised of endowed chairs in the CSS evaluates each application and presents its recommendations to the Dean.   If there are not more than 3 endowed chairs in the CSS at the time of selection, the Dean will request endowed chairs from other colleges to become a part of the recommendation process.  The Dean makes the final selection for each endowed chair with the Provost’s approval.  </w:t>
      </w:r>
    </w:p>
    <w:p w:rsidR="00BF0514" w:rsidRPr="0056603B" w:rsidRDefault="00BF0514" w:rsidP="00BF0514">
      <w:pPr>
        <w:spacing w:after="0"/>
        <w:rPr>
          <w:rFonts w:ascii="Cambria" w:hAnsi="Cambria"/>
        </w:rPr>
      </w:pPr>
      <w:r w:rsidRPr="0056603B">
        <w:rPr>
          <w:rFonts w:ascii="Cambria" w:hAnsi="Cambria"/>
        </w:rPr>
        <w:t>In general, faculty must be ordinary faculty and hold the rank of associate professor or professor to be eligible for an endowed chair.</w:t>
      </w:r>
    </w:p>
    <w:p w:rsidR="00BF0514" w:rsidRPr="0056603B" w:rsidRDefault="00BF0514" w:rsidP="00BF0514">
      <w:pPr>
        <w:spacing w:after="0"/>
        <w:rPr>
          <w:rFonts w:ascii="Cambria" w:hAnsi="Cambria"/>
        </w:rPr>
      </w:pPr>
    </w:p>
    <w:p w:rsidR="00BF0514" w:rsidRPr="004219FE" w:rsidRDefault="00BF0514" w:rsidP="00BF0514">
      <w:pPr>
        <w:spacing w:after="0"/>
        <w:rPr>
          <w:rFonts w:ascii="Cambria" w:hAnsi="Cambria"/>
          <w:b/>
        </w:rPr>
      </w:pPr>
      <w:r w:rsidRPr="004219FE">
        <w:rPr>
          <w:rFonts w:ascii="Cambria" w:hAnsi="Cambria"/>
          <w:b/>
        </w:rPr>
        <w:t>Eligibility for Loyola Eminent Chair</w:t>
      </w:r>
      <w:r w:rsidR="004219FE" w:rsidRPr="004219FE">
        <w:rPr>
          <w:rFonts w:ascii="Cambria" w:hAnsi="Cambria"/>
          <w:b/>
        </w:rPr>
        <w:t xml:space="preserve"> in Environmental Communication:</w:t>
      </w:r>
    </w:p>
    <w:p w:rsidR="00BF0514" w:rsidRPr="0056603B" w:rsidRDefault="00BF0514" w:rsidP="00BF0514">
      <w:pPr>
        <w:pStyle w:val="ListParagraph"/>
        <w:numPr>
          <w:ilvl w:val="0"/>
          <w:numId w:val="16"/>
        </w:numPr>
        <w:spacing w:after="0" w:line="240" w:lineRule="auto"/>
        <w:rPr>
          <w:rFonts w:ascii="Cambria" w:hAnsi="Cambria"/>
        </w:rPr>
      </w:pPr>
      <w:r w:rsidRPr="0056603B">
        <w:rPr>
          <w:rFonts w:ascii="Cambria" w:hAnsi="Cambria"/>
        </w:rPr>
        <w:t>Record of outstanding teaching and research in the field of environmental communication.</w:t>
      </w:r>
    </w:p>
    <w:p w:rsidR="00BF0514" w:rsidRPr="0056603B" w:rsidRDefault="00BF0514" w:rsidP="00BF0514">
      <w:pPr>
        <w:pStyle w:val="ListParagraph"/>
        <w:numPr>
          <w:ilvl w:val="0"/>
          <w:numId w:val="16"/>
        </w:numPr>
        <w:spacing w:after="120" w:line="240" w:lineRule="auto"/>
        <w:rPr>
          <w:rFonts w:ascii="Cambria" w:hAnsi="Cambria"/>
        </w:rPr>
      </w:pPr>
      <w:r w:rsidRPr="0056603B">
        <w:rPr>
          <w:rFonts w:ascii="Cambria" w:hAnsi="Cambria"/>
        </w:rPr>
        <w:t>Plans to enhance research, teaching and mentorship in environmental communication.</w:t>
      </w:r>
    </w:p>
    <w:p w:rsidR="00BF0514" w:rsidRPr="0056603B" w:rsidRDefault="00BF0514" w:rsidP="00BF0514">
      <w:pPr>
        <w:rPr>
          <w:rFonts w:ascii="Cambria" w:hAnsi="Cambria"/>
          <w:i/>
        </w:rPr>
      </w:pPr>
      <w:r w:rsidRPr="0056603B">
        <w:rPr>
          <w:rFonts w:ascii="Cambria" w:hAnsi="Cambria"/>
          <w:i/>
        </w:rPr>
        <w:t>Chapter approved by the faculty of the college on September 29, 2011.</w:t>
      </w:r>
    </w:p>
    <w:p w:rsidR="00BF0514" w:rsidRPr="0056603B" w:rsidRDefault="00BF0514" w:rsidP="00BF0514">
      <w:pPr>
        <w:rPr>
          <w:rFonts w:ascii="Cambria" w:hAnsi="Cambria"/>
          <w:i/>
        </w:rPr>
      </w:pPr>
    </w:p>
    <w:p w:rsidR="00BF0514" w:rsidRPr="0056603B" w:rsidRDefault="00BF0514" w:rsidP="00BF0514">
      <w:pPr>
        <w:rPr>
          <w:rFonts w:ascii="Cambria" w:hAnsi="Cambria"/>
          <w:i/>
        </w:rPr>
        <w:sectPr w:rsidR="00BF0514" w:rsidRPr="0056603B" w:rsidSect="00576BFA">
          <w:footerReference w:type="default" r:id="rId45"/>
          <w:pgSz w:w="12240" w:h="15840" w:code="1"/>
          <w:pgMar w:top="1440" w:right="1440" w:bottom="1440" w:left="1440" w:header="720" w:footer="720" w:gutter="0"/>
          <w:cols w:space="720"/>
          <w:docGrid w:linePitch="360"/>
        </w:sectPr>
      </w:pPr>
    </w:p>
    <w:p w:rsidR="00BF0514" w:rsidRPr="005A3447" w:rsidRDefault="00BF0514" w:rsidP="005A3447">
      <w:pPr>
        <w:pStyle w:val="Heading1"/>
      </w:pPr>
      <w:bookmarkStart w:id="67" w:name="_Toc301888188"/>
      <w:bookmarkStart w:id="68" w:name="_Toc311031866"/>
      <w:r w:rsidRPr="005A3447">
        <w:lastRenderedPageBreak/>
        <w:t>CHAPTER 6: College Committees</w:t>
      </w:r>
      <w:bookmarkEnd w:id="67"/>
      <w:bookmarkEnd w:id="68"/>
    </w:p>
    <w:p w:rsidR="00BF0514" w:rsidRPr="0056603B" w:rsidRDefault="00BF0514" w:rsidP="00BF0514">
      <w:pPr>
        <w:pStyle w:val="Heading2"/>
        <w:rPr>
          <w:b w:val="0"/>
        </w:rPr>
      </w:pPr>
      <w:bookmarkStart w:id="69" w:name="_Toc301888189"/>
      <w:bookmarkStart w:id="70" w:name="_Toc311031867"/>
      <w:r w:rsidRPr="0056603B">
        <w:rPr>
          <w:b w:val="0"/>
        </w:rPr>
        <w:t>STRATEGIC PLANNING COMMITTEE (CSPC)</w:t>
      </w:r>
      <w:bookmarkEnd w:id="69"/>
      <w:bookmarkEnd w:id="70"/>
    </w:p>
    <w:p w:rsidR="00BF0514" w:rsidRPr="0056603B" w:rsidRDefault="00BF0514" w:rsidP="00BF0514">
      <w:pPr>
        <w:rPr>
          <w:rFonts w:ascii="Cambria" w:hAnsi="Cambria"/>
        </w:rPr>
      </w:pPr>
      <w:r w:rsidRPr="0056603B">
        <w:rPr>
          <w:rFonts w:ascii="Cambria" w:hAnsi="Cambria"/>
        </w:rPr>
        <w:t xml:space="preserve">The function of the Strategic Planning Committee is to devise, implement, and refine the overall planning and evaluation process and plan for the College, including program review to determine the degree to which the College is meeting its academic goals; and to receive and review annual reports from academic programs that address attainment of stated student outcomes. </w:t>
      </w:r>
    </w:p>
    <w:p w:rsidR="00BF0514" w:rsidRPr="0056603B" w:rsidRDefault="00BF0514" w:rsidP="00BF0514">
      <w:pPr>
        <w:pStyle w:val="Heading3"/>
        <w:rPr>
          <w:b w:val="0"/>
        </w:rPr>
      </w:pPr>
      <w:bookmarkStart w:id="71" w:name="_Toc301888190"/>
      <w:bookmarkStart w:id="72" w:name="_Toc311031868"/>
      <w:r w:rsidRPr="0056603B">
        <w:rPr>
          <w:b w:val="0"/>
        </w:rPr>
        <w:t>Purpose Statement</w:t>
      </w:r>
      <w:bookmarkEnd w:id="71"/>
      <w:bookmarkEnd w:id="72"/>
    </w:p>
    <w:p w:rsidR="00BF0514" w:rsidRPr="0056603B" w:rsidRDefault="00BF0514" w:rsidP="00BF0514">
      <w:pPr>
        <w:rPr>
          <w:rFonts w:ascii="Cambria" w:hAnsi="Cambria"/>
        </w:rPr>
      </w:pPr>
      <w:r w:rsidRPr="0056603B">
        <w:rPr>
          <w:rFonts w:ascii="Cambria" w:hAnsi="Cambria"/>
        </w:rPr>
        <w:t xml:space="preserve">The Strategic Planning Committee works closely with College faculty and University Planning and Budget Committees to develop, implement, and evaluate the efficacy of initiatives to lead Loyola towards its goal of becoming a nationally recognized leading Catholic comprehensive university. </w:t>
      </w:r>
    </w:p>
    <w:p w:rsidR="00BF0514" w:rsidRPr="0056603B" w:rsidRDefault="00BF0514" w:rsidP="00BF0514">
      <w:pPr>
        <w:rPr>
          <w:rFonts w:ascii="Cambria" w:hAnsi="Cambria"/>
        </w:rPr>
      </w:pPr>
      <w:r w:rsidRPr="0056603B">
        <w:rPr>
          <w:rFonts w:ascii="Cambria" w:hAnsi="Cambria"/>
        </w:rPr>
        <w:t>The Committee proposes initiatives for the College of Social Sciences that reflect Loyola's commitment to the Jesuit tradition of educating the whole person with respect to faith, scholarship, learning, service, and justice as defined by the College mission statement.</w:t>
      </w:r>
    </w:p>
    <w:p w:rsidR="00BF0514" w:rsidRPr="0056603B" w:rsidRDefault="00BF0514" w:rsidP="00BF0514">
      <w:pPr>
        <w:pStyle w:val="Heading4"/>
        <w:rPr>
          <w:b w:val="0"/>
          <w:u w:val="single"/>
        </w:rPr>
      </w:pPr>
      <w:bookmarkStart w:id="73" w:name="_Toc311031869"/>
      <w:r w:rsidRPr="0056603B">
        <w:rPr>
          <w:b w:val="0"/>
          <w:u w:val="single"/>
        </w:rPr>
        <w:t>MEMBERSHIP</w:t>
      </w:r>
      <w:bookmarkEnd w:id="73"/>
    </w:p>
    <w:p w:rsidR="00BF0514" w:rsidRPr="0056603B" w:rsidRDefault="00BF0514" w:rsidP="00BF0514">
      <w:pPr>
        <w:rPr>
          <w:rFonts w:ascii="Cambria" w:hAnsi="Cambria"/>
        </w:rPr>
      </w:pPr>
      <w:r w:rsidRPr="0056603B">
        <w:rPr>
          <w:rFonts w:ascii="Cambria" w:hAnsi="Cambria"/>
        </w:rPr>
        <w:t xml:space="preserve">The Dean, Unit Leaders, a selected faculty member from each unit, a selected staff member, and a selected undergraduate CSS student, and a selected graduate CSS student serve on this committee. </w:t>
      </w:r>
    </w:p>
    <w:p w:rsidR="00BF0514" w:rsidRPr="0056603B" w:rsidRDefault="00BF0514" w:rsidP="00BF0514">
      <w:pPr>
        <w:rPr>
          <w:rFonts w:ascii="Cambria" w:hAnsi="Cambria"/>
        </w:rPr>
      </w:pPr>
      <w:r w:rsidRPr="0056603B">
        <w:rPr>
          <w:rFonts w:ascii="Cambria" w:hAnsi="Cambria"/>
        </w:rPr>
        <w:t>The terms for faculty and staff representatives are three years and for students are one year; they are all renewable.</w:t>
      </w:r>
    </w:p>
    <w:p w:rsidR="00BF0514" w:rsidRPr="0056603B" w:rsidRDefault="00BF0514" w:rsidP="00BF0514">
      <w:pPr>
        <w:rPr>
          <w:rFonts w:ascii="Cambria" w:hAnsi="Cambria"/>
        </w:rPr>
      </w:pPr>
      <w:r w:rsidRPr="0056603B">
        <w:rPr>
          <w:rFonts w:ascii="Cambria" w:hAnsi="Cambria"/>
        </w:rPr>
        <w:t xml:space="preserve">The Dean serves as Chair. </w:t>
      </w:r>
    </w:p>
    <w:p w:rsidR="00BF0514" w:rsidRPr="0056603B" w:rsidRDefault="00BF0514" w:rsidP="00BF0514">
      <w:pPr>
        <w:pStyle w:val="Heading4"/>
        <w:rPr>
          <w:b w:val="0"/>
          <w:u w:val="single"/>
        </w:rPr>
      </w:pPr>
      <w:bookmarkStart w:id="74" w:name="_Toc311031870"/>
      <w:r w:rsidRPr="0056603B">
        <w:rPr>
          <w:b w:val="0"/>
          <w:u w:val="single"/>
        </w:rPr>
        <w:t>GOALS AND CHARGES FOR THE COMMITTEE</w:t>
      </w:r>
      <w:bookmarkEnd w:id="74"/>
    </w:p>
    <w:p w:rsidR="00BF0514" w:rsidRPr="0056603B" w:rsidRDefault="00BF0514" w:rsidP="00BF0514">
      <w:pPr>
        <w:pStyle w:val="ListParagraph"/>
        <w:numPr>
          <w:ilvl w:val="0"/>
          <w:numId w:val="13"/>
        </w:numPr>
        <w:rPr>
          <w:rFonts w:ascii="Cambria" w:hAnsi="Cambria"/>
        </w:rPr>
      </w:pPr>
      <w:r w:rsidRPr="0056603B">
        <w:rPr>
          <w:rFonts w:ascii="Cambria" w:hAnsi="Cambria"/>
        </w:rPr>
        <w:t>Develop a three-year strategic plan and monitor its execution assessment.</w:t>
      </w:r>
    </w:p>
    <w:p w:rsidR="00BF0514" w:rsidRPr="0056603B" w:rsidRDefault="00BF0514" w:rsidP="00BF0514">
      <w:pPr>
        <w:pStyle w:val="ListParagraph"/>
        <w:numPr>
          <w:ilvl w:val="0"/>
          <w:numId w:val="13"/>
        </w:numPr>
        <w:rPr>
          <w:rFonts w:ascii="Cambria" w:hAnsi="Cambria"/>
        </w:rPr>
      </w:pPr>
      <w:r w:rsidRPr="0056603B">
        <w:rPr>
          <w:rFonts w:ascii="Cambria" w:hAnsi="Cambria"/>
        </w:rPr>
        <w:t>Align unit strategic plans and resources with college strategic plan.</w:t>
      </w:r>
    </w:p>
    <w:p w:rsidR="00BF0514" w:rsidRPr="0056603B" w:rsidRDefault="00BF0514" w:rsidP="00BF0514">
      <w:pPr>
        <w:pStyle w:val="ListParagraph"/>
        <w:numPr>
          <w:ilvl w:val="0"/>
          <w:numId w:val="13"/>
        </w:numPr>
        <w:rPr>
          <w:rFonts w:ascii="Cambria" w:hAnsi="Cambria"/>
        </w:rPr>
      </w:pPr>
      <w:r w:rsidRPr="0056603B">
        <w:rPr>
          <w:rFonts w:ascii="Cambria" w:hAnsi="Cambria"/>
        </w:rPr>
        <w:t>Assess the impact of the resource allocation on the strategic plan.</w:t>
      </w:r>
    </w:p>
    <w:p w:rsidR="00BF0514" w:rsidRPr="0056603B" w:rsidRDefault="00BF0514" w:rsidP="00BF0514">
      <w:pPr>
        <w:pStyle w:val="Heading4"/>
        <w:rPr>
          <w:b w:val="0"/>
          <w:u w:val="single"/>
        </w:rPr>
      </w:pPr>
      <w:bookmarkStart w:id="75" w:name="_Toc311031871"/>
      <w:r w:rsidRPr="0056603B">
        <w:rPr>
          <w:b w:val="0"/>
          <w:u w:val="single"/>
        </w:rPr>
        <w:t>OPERATING PROCEDURES</w:t>
      </w:r>
      <w:bookmarkEnd w:id="75"/>
    </w:p>
    <w:p w:rsidR="00BF0514" w:rsidRPr="0056603B" w:rsidRDefault="00BF0514" w:rsidP="00BF0514">
      <w:pPr>
        <w:rPr>
          <w:rFonts w:ascii="Cambria" w:hAnsi="Cambria"/>
        </w:rPr>
      </w:pPr>
      <w:r w:rsidRPr="0056603B">
        <w:rPr>
          <w:rFonts w:ascii="Cambria" w:hAnsi="Cambria"/>
        </w:rPr>
        <w:t xml:space="preserve">The Committee develops an inclusive process of implementing the plan. The plan then goes before the College Assembly for approval. That approved plan is then forwarded to the Provost. </w:t>
      </w:r>
    </w:p>
    <w:p w:rsidR="00BF0514" w:rsidRPr="0056603B" w:rsidRDefault="00BF0514" w:rsidP="00BF0514">
      <w:pPr>
        <w:rPr>
          <w:rFonts w:ascii="Cambria" w:hAnsi="Cambria"/>
        </w:rPr>
      </w:pPr>
      <w:r w:rsidRPr="0056603B">
        <w:rPr>
          <w:rFonts w:ascii="Cambria" w:hAnsi="Cambria"/>
        </w:rPr>
        <w:t xml:space="preserve">The committee subsequently meets to monitor and ensures that resources are aligned with the plan.  </w:t>
      </w:r>
    </w:p>
    <w:p w:rsidR="00BF0514" w:rsidRPr="0056603B" w:rsidRDefault="00BF0514" w:rsidP="00BF0514">
      <w:pPr>
        <w:rPr>
          <w:rFonts w:ascii="Cambria" w:hAnsi="Cambria"/>
        </w:rPr>
      </w:pPr>
      <w:r w:rsidRPr="0056603B">
        <w:rPr>
          <w:rFonts w:ascii="Cambria" w:hAnsi="Cambria"/>
        </w:rPr>
        <w:t xml:space="preserve">The Committee meets at least monthly during the academic year and at the call of the chair. The chair is responsible for setting the agenda of meetings, ensuring that minutes are taken and approved, and posted to the Intranet within the month, following ordinary rules of parliamentary procedure during meetings and communicating activities of the committee to the College Assembly. </w:t>
      </w:r>
    </w:p>
    <w:p w:rsidR="00BF0514" w:rsidRPr="0056603B" w:rsidRDefault="00BF0514" w:rsidP="00BF0514">
      <w:pPr>
        <w:rPr>
          <w:rFonts w:ascii="Cambria" w:hAnsi="Cambria"/>
        </w:rPr>
      </w:pPr>
      <w:r w:rsidRPr="0056603B">
        <w:rPr>
          <w:rFonts w:ascii="Cambria" w:hAnsi="Cambria"/>
        </w:rPr>
        <w:lastRenderedPageBreak/>
        <w:t>Meetings are open to all faculty, staff, and students of the College. The Committee may invite other members of the university community and non-Loyola persons for consultation on business of the committee.</w:t>
      </w:r>
    </w:p>
    <w:p w:rsidR="00BF0514" w:rsidRPr="0056603B" w:rsidRDefault="00BF0514" w:rsidP="00BF0514">
      <w:pPr>
        <w:rPr>
          <w:rFonts w:ascii="Cambria" w:hAnsi="Cambria"/>
        </w:rPr>
      </w:pPr>
      <w:r w:rsidRPr="0056603B">
        <w:rPr>
          <w:rFonts w:ascii="Cambria" w:hAnsi="Cambria"/>
        </w:rPr>
        <w:t xml:space="preserve">The Committee continuously reviews progress the College makes in leading Loyola towards its goal of becoming a leading Catholic and Jesuit comprehensive university. </w:t>
      </w:r>
    </w:p>
    <w:p w:rsidR="00BF0514" w:rsidRPr="0056603B" w:rsidRDefault="00BF0514" w:rsidP="00BF0514">
      <w:pPr>
        <w:pStyle w:val="Heading2"/>
        <w:rPr>
          <w:b w:val="0"/>
        </w:rPr>
      </w:pPr>
      <w:bookmarkStart w:id="76" w:name="_Toc301888191"/>
      <w:bookmarkStart w:id="77" w:name="_Toc311031872"/>
      <w:r w:rsidRPr="0056603B">
        <w:rPr>
          <w:b w:val="0"/>
        </w:rPr>
        <w:t>COURSES AND CURRICULUM COMMITTEE (CCC)</w:t>
      </w:r>
      <w:bookmarkEnd w:id="76"/>
      <w:bookmarkEnd w:id="77"/>
    </w:p>
    <w:p w:rsidR="00BF0514" w:rsidRPr="0056603B" w:rsidRDefault="00BF0514" w:rsidP="00BF0514">
      <w:pPr>
        <w:rPr>
          <w:rFonts w:ascii="Cambria" w:hAnsi="Cambria"/>
        </w:rPr>
      </w:pPr>
      <w:r w:rsidRPr="0056603B">
        <w:rPr>
          <w:rFonts w:ascii="Cambria" w:hAnsi="Cambria"/>
        </w:rPr>
        <w:t xml:space="preserve">The function of the Courses and Curriculum Committee is to review all modifications and changes in the curriculum recommended by members of the Faculty and, after deliberation, return with recommendations to the Faculty as a whole for action. </w:t>
      </w:r>
    </w:p>
    <w:p w:rsidR="00BF0514" w:rsidRPr="0056603B" w:rsidRDefault="00BF0514" w:rsidP="00BF0514">
      <w:pPr>
        <w:pStyle w:val="Heading4"/>
        <w:rPr>
          <w:b w:val="0"/>
          <w:u w:val="single"/>
        </w:rPr>
      </w:pPr>
      <w:bookmarkStart w:id="78" w:name="_Toc311031873"/>
      <w:r w:rsidRPr="0056603B">
        <w:rPr>
          <w:b w:val="0"/>
          <w:u w:val="single"/>
        </w:rPr>
        <w:t>PURPOSE STATEMENT</w:t>
      </w:r>
      <w:bookmarkEnd w:id="78"/>
    </w:p>
    <w:p w:rsidR="00BF0514" w:rsidRPr="0056603B" w:rsidRDefault="00BF0514" w:rsidP="00BF0514">
      <w:pPr>
        <w:rPr>
          <w:rFonts w:ascii="Cambria" w:hAnsi="Cambria"/>
        </w:rPr>
      </w:pPr>
      <w:r w:rsidRPr="0056603B">
        <w:rPr>
          <w:rFonts w:ascii="Cambria" w:hAnsi="Cambria"/>
        </w:rPr>
        <w:t>Recognizing the interactive nature of education and curricular design, the purpose of the Courses and Curriculum Committee is to review and recommend approval of new course proposals, changes in requirements for degree programs, and other major curriculum revisions. These recommendations to the dean are then forwarded for review by the University Courses and Curriculum Committee.</w:t>
      </w:r>
    </w:p>
    <w:p w:rsidR="00BF0514" w:rsidRPr="0056603B" w:rsidRDefault="00BF0514" w:rsidP="00BF0514">
      <w:pPr>
        <w:pStyle w:val="Heading4"/>
        <w:rPr>
          <w:b w:val="0"/>
          <w:u w:val="single"/>
        </w:rPr>
      </w:pPr>
      <w:bookmarkStart w:id="79" w:name="_Toc311031874"/>
      <w:r w:rsidRPr="0056603B">
        <w:rPr>
          <w:b w:val="0"/>
          <w:u w:val="single"/>
        </w:rPr>
        <w:t>MEMBERSHIP</w:t>
      </w:r>
      <w:bookmarkEnd w:id="79"/>
    </w:p>
    <w:p w:rsidR="00BF0514" w:rsidRPr="0056603B" w:rsidRDefault="00BF0514" w:rsidP="00BF0514">
      <w:pPr>
        <w:rPr>
          <w:rFonts w:ascii="Cambria" w:hAnsi="Cambria"/>
        </w:rPr>
      </w:pPr>
      <w:r w:rsidRPr="0056603B">
        <w:rPr>
          <w:rFonts w:ascii="Cambria" w:hAnsi="Cambria"/>
        </w:rPr>
        <w:t>The committee is composed of a faculty representative from each academic unit within the College plus the Associate Dean as ex officio. Faculty representatives are elected by individual units from nominations made by the Council of Directors and Chairs. No two members of the committee are to be from the same department. No more than three members may be non-tenured. In the event a quorum cannot be achieved, alternates from the runners-up will attend in place of absent members. Any given committee member's term of office is three years, with elections staggered so that all divisions have at least one continuing member.</w:t>
      </w:r>
    </w:p>
    <w:p w:rsidR="00BF0514" w:rsidRPr="0056603B" w:rsidRDefault="00BF0514" w:rsidP="00BF0514">
      <w:pPr>
        <w:rPr>
          <w:rFonts w:ascii="Cambria" w:hAnsi="Cambria"/>
        </w:rPr>
      </w:pPr>
      <w:r w:rsidRPr="0056603B">
        <w:rPr>
          <w:rFonts w:ascii="Cambria" w:hAnsi="Cambria"/>
        </w:rPr>
        <w:t>The chair, elected from the official membership of the committee to serve for one year, will convene the committee, organize and conduct meetings, and communicate with the academic community as necessary. The Associate Dean, ex officio member, will present requests for committee deliberation and provide support functions.</w:t>
      </w:r>
    </w:p>
    <w:p w:rsidR="00BF0514" w:rsidRPr="0056603B" w:rsidRDefault="00BF0514" w:rsidP="00BF0514">
      <w:pPr>
        <w:pStyle w:val="Heading4"/>
        <w:rPr>
          <w:b w:val="0"/>
          <w:u w:val="single"/>
        </w:rPr>
      </w:pPr>
      <w:bookmarkStart w:id="80" w:name="_Toc311031875"/>
      <w:r w:rsidRPr="0056603B">
        <w:rPr>
          <w:b w:val="0"/>
          <w:u w:val="single"/>
        </w:rPr>
        <w:t>GOALS AND CHARGES FOR THE COMMITTEE</w:t>
      </w:r>
      <w:bookmarkEnd w:id="80"/>
    </w:p>
    <w:p w:rsidR="00BF0514" w:rsidRPr="0056603B" w:rsidRDefault="00BF0514" w:rsidP="00BF0514">
      <w:pPr>
        <w:pStyle w:val="ListParagraph"/>
        <w:numPr>
          <w:ilvl w:val="0"/>
          <w:numId w:val="13"/>
        </w:numPr>
        <w:rPr>
          <w:rFonts w:ascii="Cambria" w:hAnsi="Cambria"/>
        </w:rPr>
      </w:pPr>
      <w:r w:rsidRPr="0056603B">
        <w:rPr>
          <w:rFonts w:ascii="Cambria" w:hAnsi="Cambria"/>
        </w:rPr>
        <w:t>Review and approve proposed new courses from any department or unit of the college except the honors program and the common curriculum. Courses and programs requiring external funding are to be submitted to and approved by the committee before being submitted to the granting agency.</w:t>
      </w:r>
    </w:p>
    <w:p w:rsidR="00BF0514" w:rsidRPr="0056603B" w:rsidRDefault="00BF0514" w:rsidP="00BF0514">
      <w:pPr>
        <w:pStyle w:val="ListParagraph"/>
        <w:numPr>
          <w:ilvl w:val="0"/>
          <w:numId w:val="13"/>
        </w:numPr>
        <w:rPr>
          <w:rFonts w:ascii="Cambria" w:hAnsi="Cambria"/>
        </w:rPr>
      </w:pPr>
      <w:r w:rsidRPr="0056603B">
        <w:rPr>
          <w:rFonts w:ascii="Cambria" w:hAnsi="Cambria"/>
        </w:rPr>
        <w:t>Review and approve proposed changes in requirements for degree programs from any department or unit of the college.</w:t>
      </w:r>
    </w:p>
    <w:p w:rsidR="00BF0514" w:rsidRPr="0056603B" w:rsidRDefault="00BF0514" w:rsidP="00BF0514">
      <w:pPr>
        <w:pStyle w:val="ListParagraph"/>
        <w:numPr>
          <w:ilvl w:val="0"/>
          <w:numId w:val="13"/>
        </w:numPr>
        <w:rPr>
          <w:rFonts w:ascii="Cambria" w:hAnsi="Cambria"/>
        </w:rPr>
      </w:pPr>
      <w:r w:rsidRPr="0056603B">
        <w:rPr>
          <w:rFonts w:ascii="Cambria" w:hAnsi="Cambria"/>
        </w:rPr>
        <w:t>Review and approve other major curriculum revisions.</w:t>
      </w:r>
    </w:p>
    <w:p w:rsidR="00BF0514" w:rsidRPr="0056603B" w:rsidRDefault="00BF0514" w:rsidP="00BF0514">
      <w:pPr>
        <w:pStyle w:val="ListParagraph"/>
        <w:numPr>
          <w:ilvl w:val="0"/>
          <w:numId w:val="13"/>
        </w:numPr>
        <w:rPr>
          <w:rFonts w:ascii="Cambria" w:hAnsi="Cambria"/>
        </w:rPr>
      </w:pPr>
      <w:r w:rsidRPr="0056603B">
        <w:rPr>
          <w:rFonts w:ascii="Cambria" w:hAnsi="Cambria"/>
        </w:rPr>
        <w:t>Review and approve credit and noncredit certificate programs.</w:t>
      </w:r>
    </w:p>
    <w:p w:rsidR="00BF0514" w:rsidRPr="0056603B" w:rsidRDefault="00BF0514" w:rsidP="00BF0514">
      <w:pPr>
        <w:pStyle w:val="ListParagraph"/>
        <w:numPr>
          <w:ilvl w:val="0"/>
          <w:numId w:val="13"/>
        </w:numPr>
        <w:rPr>
          <w:rFonts w:ascii="Cambria" w:hAnsi="Cambria"/>
        </w:rPr>
      </w:pPr>
      <w:r w:rsidRPr="0056603B">
        <w:rPr>
          <w:rFonts w:ascii="Cambria" w:hAnsi="Cambria"/>
        </w:rPr>
        <w:lastRenderedPageBreak/>
        <w:t>Upon request of the Dean, the committee will constitute itself as a board of inquiry. In which case, the committee will:</w:t>
      </w:r>
    </w:p>
    <w:p w:rsidR="00BF0514" w:rsidRPr="0056603B" w:rsidRDefault="00BF0514" w:rsidP="00BF0514">
      <w:pPr>
        <w:pStyle w:val="ListParagraph"/>
        <w:numPr>
          <w:ilvl w:val="1"/>
          <w:numId w:val="13"/>
        </w:numPr>
        <w:rPr>
          <w:rFonts w:ascii="Cambria" w:hAnsi="Cambria"/>
        </w:rPr>
      </w:pPr>
      <w:r w:rsidRPr="0056603B">
        <w:rPr>
          <w:rFonts w:ascii="Cambria" w:hAnsi="Cambria"/>
        </w:rPr>
        <w:t>Receive and evaluate complaints pertaining to the impact of either proposed new courses or changes in degree requirements;</w:t>
      </w:r>
    </w:p>
    <w:p w:rsidR="00BF0514" w:rsidRPr="0056603B" w:rsidRDefault="00BF0514" w:rsidP="00BF0514">
      <w:pPr>
        <w:pStyle w:val="ListParagraph"/>
        <w:numPr>
          <w:ilvl w:val="1"/>
          <w:numId w:val="13"/>
        </w:numPr>
        <w:rPr>
          <w:rFonts w:ascii="Cambria" w:hAnsi="Cambria"/>
        </w:rPr>
      </w:pPr>
      <w:r w:rsidRPr="0056603B">
        <w:rPr>
          <w:rFonts w:ascii="Cambria" w:hAnsi="Cambria"/>
        </w:rPr>
        <w:t>Serve as an impartial arbiter in those matters brought to the attention of the committee in its capacity as a board of inquiry; and</w:t>
      </w:r>
    </w:p>
    <w:p w:rsidR="00BF0514" w:rsidRPr="0056603B" w:rsidRDefault="00BF0514" w:rsidP="00BF0514">
      <w:pPr>
        <w:pStyle w:val="ListParagraph"/>
        <w:numPr>
          <w:ilvl w:val="1"/>
          <w:numId w:val="13"/>
        </w:numPr>
        <w:rPr>
          <w:rFonts w:ascii="Cambria" w:hAnsi="Cambria"/>
        </w:rPr>
      </w:pPr>
      <w:r w:rsidRPr="0056603B">
        <w:rPr>
          <w:rFonts w:ascii="Cambria" w:hAnsi="Cambria"/>
        </w:rPr>
        <w:t>Render recommendations to the Dean on those procedural and policy matters within the purview of the committee's mandate.</w:t>
      </w:r>
    </w:p>
    <w:p w:rsidR="00BF0514" w:rsidRPr="0056603B" w:rsidRDefault="00BF0514" w:rsidP="00BF0514">
      <w:pPr>
        <w:pStyle w:val="Heading4"/>
        <w:rPr>
          <w:b w:val="0"/>
          <w:u w:val="single"/>
        </w:rPr>
      </w:pPr>
      <w:bookmarkStart w:id="81" w:name="_Toc311031876"/>
      <w:r w:rsidRPr="0056603B">
        <w:rPr>
          <w:b w:val="0"/>
          <w:u w:val="single"/>
        </w:rPr>
        <w:t>OPERATING PROCEDURES</w:t>
      </w:r>
      <w:bookmarkEnd w:id="81"/>
    </w:p>
    <w:p w:rsidR="00BF0514" w:rsidRPr="0056603B" w:rsidRDefault="00BF0514" w:rsidP="00BF0514">
      <w:pPr>
        <w:rPr>
          <w:rFonts w:ascii="Cambria" w:hAnsi="Cambria"/>
        </w:rPr>
      </w:pPr>
      <w:r w:rsidRPr="0056603B">
        <w:rPr>
          <w:rFonts w:ascii="Cambria" w:hAnsi="Cambria"/>
        </w:rPr>
        <w:t xml:space="preserve">The Courses and Curriculum Committee is accountable to the Dean. A quorum for the committee will be four members; a simple majority of those present will be necessary to approve motions; all members present must vote on all matters. Proxy voting will not be normal procedure, although individual requests for a proxy will be entertained on a situational basis. The agenda and all documents related to the proposals on the agenda shall be posted on the CSS Courses and Curriculum Intranet site five business days prior to the meeting. Minutes are to be recorded at all meetings and posted on the CSS Intranet within thirty days. The Intranet site should include all documentation including the signed routing sheet and the entire proposal. </w:t>
      </w:r>
    </w:p>
    <w:p w:rsidR="00BF0514" w:rsidRPr="0056603B" w:rsidRDefault="00BF0514" w:rsidP="00BF0514">
      <w:pPr>
        <w:rPr>
          <w:rFonts w:ascii="Cambria" w:hAnsi="Cambria"/>
        </w:rPr>
      </w:pPr>
      <w:r w:rsidRPr="0056603B">
        <w:rPr>
          <w:rFonts w:ascii="Cambria" w:hAnsi="Cambria"/>
        </w:rPr>
        <w:t xml:space="preserve">The Chair of the CCC committee then forwards the routing sheet and approved proposal to the Associate Dean who is subsequently responsible for securing the dean’s signature. The Associate Dean is also responsible for monitoring the status of the university approval processes through the conclusion of the proposal. The Associate Dean is responsible for the reporting to the Unit Leader the status of the proposal within the university system. </w:t>
      </w:r>
    </w:p>
    <w:p w:rsidR="00BF0514" w:rsidRPr="0056603B" w:rsidRDefault="00BF0514" w:rsidP="00BF0514">
      <w:pPr>
        <w:rPr>
          <w:rFonts w:ascii="Cambria" w:hAnsi="Cambria"/>
        </w:rPr>
      </w:pPr>
      <w:r w:rsidRPr="0056603B">
        <w:rPr>
          <w:rFonts w:ascii="Cambria" w:hAnsi="Cambria"/>
        </w:rPr>
        <w:t>The committee will consider only complete proposals received in writing with adequate documentation to allow evaluation. The committee will review and evaluate each proposal in consultation with relevant authorities and/or the originator of the proposal, in person or in writing, as the members deem appropriate; in the event that a proposal is rejected, the department may resubmit the proposals with revisions. Committee deliberations are closed with only the elected faculty representative and the Associate Dean participating.</w:t>
      </w:r>
    </w:p>
    <w:p w:rsidR="00BF0514" w:rsidRPr="0056603B" w:rsidRDefault="00BF0514" w:rsidP="00BF0514">
      <w:pPr>
        <w:rPr>
          <w:rFonts w:ascii="Cambria" w:hAnsi="Cambria"/>
        </w:rPr>
      </w:pPr>
      <w:r w:rsidRPr="0056603B">
        <w:rPr>
          <w:rFonts w:ascii="Cambria" w:hAnsi="Cambria"/>
        </w:rPr>
        <w:t>Formal voting is restricted to the elected faculty members of the Courses and Curriculum Committee. Approved proposals are then forwarded to the Dean for appropriate action. The committee will attempt to conduct its business as informally as practical. When acting as a board of formal inquiry, the elements of due process committee will be maintained as necessary to provide for a timely and fair deliberation.</w:t>
      </w:r>
    </w:p>
    <w:p w:rsidR="00BF0514" w:rsidRPr="0056603B" w:rsidRDefault="00BF0514" w:rsidP="00BF0514">
      <w:pPr>
        <w:pStyle w:val="Heading2"/>
        <w:rPr>
          <w:b w:val="0"/>
        </w:rPr>
      </w:pPr>
      <w:r w:rsidRPr="0056603B">
        <w:rPr>
          <w:b w:val="0"/>
        </w:rPr>
        <w:br w:type="page"/>
      </w:r>
      <w:bookmarkStart w:id="82" w:name="_Toc301888192"/>
      <w:bookmarkStart w:id="83" w:name="_Toc311031877"/>
      <w:r w:rsidRPr="0056603B">
        <w:rPr>
          <w:b w:val="0"/>
        </w:rPr>
        <w:lastRenderedPageBreak/>
        <w:t>COLLEGE RANK AND TENURE COMMITTEE (CRTC)</w:t>
      </w:r>
      <w:bookmarkEnd w:id="82"/>
      <w:bookmarkEnd w:id="83"/>
    </w:p>
    <w:p w:rsidR="00BF0514" w:rsidRPr="0056603B" w:rsidRDefault="00BF0514" w:rsidP="00BF0514">
      <w:pPr>
        <w:rPr>
          <w:rFonts w:ascii="Cambria" w:hAnsi="Cambria"/>
        </w:rPr>
      </w:pPr>
      <w:r w:rsidRPr="0056603B">
        <w:rPr>
          <w:rFonts w:ascii="Cambria" w:hAnsi="Cambria"/>
        </w:rPr>
        <w:t xml:space="preserve">The function of the Rank and Tenure Committee (consistent with the framework outlined in the </w:t>
      </w:r>
      <w:r w:rsidRPr="0056603B">
        <w:rPr>
          <w:rFonts w:ascii="Cambria" w:hAnsi="Cambria"/>
          <w:u w:val="single"/>
        </w:rPr>
        <w:t>Loyola University Faculty Handbook</w:t>
      </w:r>
      <w:r w:rsidRPr="0056603B">
        <w:rPr>
          <w:rFonts w:ascii="Cambria" w:hAnsi="Cambria"/>
        </w:rPr>
        <w:t>, Chapters 4 &amp; 5) is to:</w:t>
      </w:r>
    </w:p>
    <w:p w:rsidR="00BF0514" w:rsidRPr="0056603B" w:rsidRDefault="00BF0514" w:rsidP="00BF0514">
      <w:pPr>
        <w:ind w:firstLine="720"/>
        <w:rPr>
          <w:rFonts w:ascii="Cambria" w:hAnsi="Cambria"/>
        </w:rPr>
      </w:pPr>
      <w:r w:rsidRPr="0056603B">
        <w:rPr>
          <w:rFonts w:ascii="Cambria" w:hAnsi="Cambria"/>
        </w:rPr>
        <w:t>a. Recommend to the Dean action regarding all rank and tenure applications;</w:t>
      </w:r>
    </w:p>
    <w:p w:rsidR="00BF0514" w:rsidRPr="0056603B" w:rsidRDefault="00BF0514" w:rsidP="00BF0514">
      <w:pPr>
        <w:ind w:firstLine="720"/>
      </w:pPr>
      <w:r w:rsidRPr="0056603B">
        <w:rPr>
          <w:rFonts w:ascii="Cambria" w:hAnsi="Cambria"/>
        </w:rPr>
        <w:t>b. Recommend to the Dean appropriate rank and tenure of senior hires to the Faculty.</w:t>
      </w:r>
    </w:p>
    <w:p w:rsidR="00BF0514" w:rsidRPr="0056603B" w:rsidRDefault="00BF0514" w:rsidP="00BF0514">
      <w:pPr>
        <w:pStyle w:val="Heading3"/>
        <w:rPr>
          <w:b w:val="0"/>
        </w:rPr>
      </w:pPr>
      <w:bookmarkStart w:id="84" w:name="_Toc301888193"/>
      <w:bookmarkStart w:id="85" w:name="_Toc311031878"/>
      <w:r w:rsidRPr="0056603B">
        <w:rPr>
          <w:b w:val="0"/>
        </w:rPr>
        <w:t>Purpose Statement</w:t>
      </w:r>
      <w:bookmarkEnd w:id="84"/>
      <w:bookmarkEnd w:id="85"/>
    </w:p>
    <w:p w:rsidR="00BF0514" w:rsidRPr="0056603B" w:rsidRDefault="00BF0514" w:rsidP="00BF0514">
      <w:pPr>
        <w:rPr>
          <w:rFonts w:ascii="Cambria" w:hAnsi="Cambria"/>
        </w:rPr>
      </w:pPr>
      <w:r w:rsidRPr="0056603B">
        <w:rPr>
          <w:rFonts w:ascii="Cambria" w:hAnsi="Cambria"/>
        </w:rPr>
        <w:t>The faculty has the primary right of determination in the matters of faculty status. This area includes promotions and the granting of tenure. The primary right of the faculty for having a determination in such matters is based on the fact that the faculty judgment is central to general and educational policy.</w:t>
      </w:r>
    </w:p>
    <w:p w:rsidR="00BF0514" w:rsidRPr="0056603B" w:rsidRDefault="00BF0514" w:rsidP="00BF0514">
      <w:pPr>
        <w:rPr>
          <w:rFonts w:ascii="Cambria" w:hAnsi="Cambria"/>
        </w:rPr>
      </w:pPr>
      <w:r w:rsidRPr="0056603B">
        <w:rPr>
          <w:rFonts w:ascii="Cambria" w:hAnsi="Cambria"/>
        </w:rPr>
        <w:t>The criteria by which the committee is to judge are set out in the University Faculty Handbook. Specific interpretations as contained in department protocols should be considered by the committee in making these judgments. The function of the committee is to apply these criteria in each individual case.</w:t>
      </w:r>
    </w:p>
    <w:p w:rsidR="00BF0514" w:rsidRPr="0056603B" w:rsidRDefault="00BF0514" w:rsidP="00BF0514">
      <w:pPr>
        <w:pStyle w:val="Heading3"/>
        <w:rPr>
          <w:b w:val="0"/>
        </w:rPr>
      </w:pPr>
      <w:bookmarkStart w:id="86" w:name="_Toc301888194"/>
      <w:bookmarkStart w:id="87" w:name="_Toc311031879"/>
      <w:r w:rsidRPr="0056603B">
        <w:rPr>
          <w:b w:val="0"/>
        </w:rPr>
        <w:t>Membership</w:t>
      </w:r>
      <w:bookmarkEnd w:id="86"/>
      <w:bookmarkEnd w:id="87"/>
    </w:p>
    <w:p w:rsidR="00BF0514" w:rsidRPr="0056603B" w:rsidRDefault="00BF0514" w:rsidP="00BF0514">
      <w:pPr>
        <w:rPr>
          <w:rFonts w:ascii="Cambria" w:hAnsi="Cambria"/>
        </w:rPr>
      </w:pPr>
      <w:r w:rsidRPr="0056603B">
        <w:rPr>
          <w:rFonts w:ascii="Cambria" w:hAnsi="Cambria"/>
        </w:rPr>
        <w:t>The committee shall consist of one tenured faculty member from each unit of the College. All full-time tenured faculty members are eligible to be elected from their respective departments, except those holding administrative posts, including academic Unit Leaders and persons serving on the University Rank and Tenure Committee (URTC). Members shall serve staggered three-year terms.</w:t>
      </w:r>
    </w:p>
    <w:p w:rsidR="00BF0514" w:rsidRPr="0056603B" w:rsidRDefault="00BF0514" w:rsidP="00BF0514">
      <w:pPr>
        <w:pStyle w:val="Heading3"/>
        <w:rPr>
          <w:b w:val="0"/>
        </w:rPr>
      </w:pPr>
      <w:bookmarkStart w:id="88" w:name="_Toc301888195"/>
      <w:bookmarkStart w:id="89" w:name="_Toc311031880"/>
      <w:r w:rsidRPr="0056603B">
        <w:rPr>
          <w:b w:val="0"/>
        </w:rPr>
        <w:t>Meetings</w:t>
      </w:r>
      <w:bookmarkEnd w:id="88"/>
      <w:bookmarkEnd w:id="89"/>
    </w:p>
    <w:p w:rsidR="00BF0514" w:rsidRPr="0056603B" w:rsidRDefault="00BF0514" w:rsidP="00BF0514">
      <w:pPr>
        <w:rPr>
          <w:rFonts w:ascii="Cambria" w:hAnsi="Cambria"/>
        </w:rPr>
      </w:pPr>
      <w:r w:rsidRPr="0056603B">
        <w:rPr>
          <w:rFonts w:ascii="Cambria" w:hAnsi="Cambria"/>
        </w:rPr>
        <w:t>The committee will begin its review on or before November 1 of each year. At the initial meeting of the committee in any given year, a chair will be elected by the members; a chair may serve successive terms if duly elected. If the only tenured member is the unit leader that person will serve on the committee.</w:t>
      </w:r>
    </w:p>
    <w:p w:rsidR="00BF0514" w:rsidRPr="0056603B" w:rsidRDefault="00BF0514" w:rsidP="00BF0514">
      <w:pPr>
        <w:rPr>
          <w:rFonts w:ascii="Cambria" w:hAnsi="Cambria"/>
        </w:rPr>
      </w:pPr>
      <w:r w:rsidRPr="0056603B">
        <w:rPr>
          <w:rFonts w:ascii="Cambria" w:hAnsi="Cambria"/>
        </w:rPr>
        <w:t xml:space="preserve">A quorum consists of six members present at the meeting, proxies not being allowed. A majority vote of the members present is required for approval or disapproval of a motion or a proposal. The CRTC may call upon the unit leader of any applicant to address questions raised by the Committee on an application. In the event that the person up for promotion serves on CRTC, s/he should be replaced with someone else from the unit.  </w:t>
      </w:r>
    </w:p>
    <w:p w:rsidR="00BF0514" w:rsidRPr="0056603B" w:rsidRDefault="00BF0514" w:rsidP="00BF0514">
      <w:pPr>
        <w:rPr>
          <w:rFonts w:ascii="Cambria" w:hAnsi="Cambria"/>
        </w:rPr>
      </w:pPr>
      <w:r w:rsidRPr="0056603B">
        <w:rPr>
          <w:rFonts w:ascii="Cambria" w:hAnsi="Cambria"/>
        </w:rPr>
        <w:t>All votes on matters of rank and tenure will be by secret ballot. Members are bound to keep their voting record secret. Personal letters of acceptance or rejection will be sent to all applicants by the chair of the CRTC. Reasons for recommending rejection will be stated but the vote will not be given. Simultaneously with these letters, a summary of all results, including the vote and reasons for acceptance or rejection, will be sent to the Dean.</w:t>
      </w:r>
    </w:p>
    <w:p w:rsidR="00BF0514" w:rsidRPr="0056603B" w:rsidRDefault="00BF0514" w:rsidP="00BF0514">
      <w:pPr>
        <w:rPr>
          <w:rFonts w:ascii="Cambria" w:hAnsi="Cambria"/>
        </w:rPr>
      </w:pPr>
      <w:r w:rsidRPr="0056603B">
        <w:rPr>
          <w:rFonts w:ascii="Cambria" w:hAnsi="Cambria"/>
        </w:rPr>
        <w:lastRenderedPageBreak/>
        <w:t>Significant results of CRTC meetings (but not the minutes) will be sent to the Dean. Following action by the committee, complete dossiers will be forwarded to the Dean and Provost/Vice President for Academic Affairs.</w:t>
      </w:r>
    </w:p>
    <w:p w:rsidR="00BF0514" w:rsidRPr="0056603B" w:rsidRDefault="00BF0514" w:rsidP="00BF0514">
      <w:pPr>
        <w:pStyle w:val="Heading3"/>
        <w:rPr>
          <w:b w:val="0"/>
        </w:rPr>
      </w:pPr>
      <w:bookmarkStart w:id="90" w:name="_Toc301888196"/>
      <w:bookmarkStart w:id="91" w:name="_Toc311031881"/>
      <w:r w:rsidRPr="0056603B">
        <w:rPr>
          <w:b w:val="0"/>
        </w:rPr>
        <w:t>Promotions</w:t>
      </w:r>
      <w:bookmarkEnd w:id="90"/>
      <w:bookmarkEnd w:id="91"/>
    </w:p>
    <w:p w:rsidR="00BF0514" w:rsidRPr="0056603B" w:rsidRDefault="00BF0514" w:rsidP="00BF0514">
      <w:pPr>
        <w:rPr>
          <w:rFonts w:ascii="Cambria" w:hAnsi="Cambria"/>
        </w:rPr>
      </w:pPr>
      <w:r w:rsidRPr="0056603B">
        <w:rPr>
          <w:rFonts w:ascii="Cambria" w:hAnsi="Cambria"/>
        </w:rPr>
        <w:t xml:space="preserve">See the University Faculty Handbook, Section 4E, regarding overall procedures for promotion in rank. The procedures below are specific to the CSS. </w:t>
      </w:r>
    </w:p>
    <w:p w:rsidR="00BF0514" w:rsidRPr="0056603B" w:rsidRDefault="00BF0514" w:rsidP="00BF0514">
      <w:pPr>
        <w:rPr>
          <w:rFonts w:ascii="Cambria" w:hAnsi="Cambria"/>
        </w:rPr>
      </w:pPr>
      <w:r w:rsidRPr="0056603B">
        <w:rPr>
          <w:rFonts w:ascii="Cambria" w:hAnsi="Cambria"/>
        </w:rPr>
        <w:t xml:space="preserve">The Dean no later than May 1 will give the faculty member notice concerning the beginning of the promotion review process. This notification shall be sufficiently in advance to afford the faculty member an opportunity to submit materials relevant to adequate consideration of his or her qualifications. </w:t>
      </w:r>
    </w:p>
    <w:p w:rsidR="00BF0514" w:rsidRPr="0056603B" w:rsidRDefault="00BF0514" w:rsidP="00BF0514">
      <w:pPr>
        <w:rPr>
          <w:rFonts w:ascii="Cambria" w:hAnsi="Cambria"/>
        </w:rPr>
      </w:pPr>
      <w:r w:rsidRPr="0056603B">
        <w:rPr>
          <w:rFonts w:ascii="Cambria" w:hAnsi="Cambria"/>
        </w:rPr>
        <w:t>The Unit Leader notifies its faculty that a member is seeking tenure and/or promotion and requests names of external reviewers at the appropriate rank. The person seeking tenure and/or promotion may also identify potential external reviewers. The candidate’s reviewers would be identified if they become an external reviewer. The Unit Leader will solicit a minimum of three letters with at least one letter coming from the candidate’s list. For the purposes of the CRTC, “external” will be defined as experts in the applicant’s field of study outside of Loyola. In the interests of impartiality, reviewers should be required to identify any relationship they may have with the applicant.</w:t>
      </w:r>
    </w:p>
    <w:p w:rsidR="00BF0514" w:rsidRPr="0056603B" w:rsidRDefault="00BF0514" w:rsidP="00BF0514">
      <w:pPr>
        <w:rPr>
          <w:rFonts w:ascii="Cambria" w:hAnsi="Cambria"/>
        </w:rPr>
      </w:pPr>
      <w:r w:rsidRPr="0056603B">
        <w:rPr>
          <w:rFonts w:ascii="Cambria" w:hAnsi="Cambria"/>
        </w:rPr>
        <w:t xml:space="preserve">The candidate in consultation with the Unit Leader will develop all scholarly/creative activities, teaching, and service documentation to submit to the Unit Leader who then sends with an attached letter including unit and university criteria and protocol. </w:t>
      </w:r>
    </w:p>
    <w:p w:rsidR="00BF0514" w:rsidRPr="0056603B" w:rsidRDefault="00BF0514" w:rsidP="00BF0514">
      <w:pPr>
        <w:rPr>
          <w:rFonts w:ascii="Cambria" w:hAnsi="Cambria"/>
        </w:rPr>
      </w:pPr>
      <w:r w:rsidRPr="0056603B">
        <w:rPr>
          <w:rFonts w:ascii="Cambria" w:hAnsi="Cambria"/>
        </w:rPr>
        <w:t xml:space="preserve">External reviews will be included in the candidate’s file. </w:t>
      </w:r>
    </w:p>
    <w:p w:rsidR="00BF0514" w:rsidRPr="0056603B" w:rsidRDefault="00BF0514" w:rsidP="00BF0514">
      <w:pPr>
        <w:rPr>
          <w:rFonts w:ascii="Cambria" w:hAnsi="Cambria"/>
        </w:rPr>
      </w:pPr>
      <w:r w:rsidRPr="0056603B">
        <w:rPr>
          <w:rFonts w:ascii="Cambria" w:hAnsi="Cambria"/>
        </w:rPr>
        <w:t>The tenured members of the department will review the candidate’s documentation in light of the criteria laid out in their own protocol and submit their recommendation to the College Rank and Tenure Committee. It is the responsibility of the Unit Leader to submit the department’s recommendation to the chair of CRTC on or before November 1. After the unit’s vote, it is the faculty member's responsibility to submit all other materials to the CRTC committee no later than November 1.</w:t>
      </w:r>
    </w:p>
    <w:p w:rsidR="00BF0514" w:rsidRPr="0056603B" w:rsidRDefault="00BF0514" w:rsidP="00BF0514">
      <w:pPr>
        <w:rPr>
          <w:rFonts w:ascii="Cambria" w:hAnsi="Cambria"/>
        </w:rPr>
      </w:pPr>
      <w:r w:rsidRPr="0056603B">
        <w:rPr>
          <w:rFonts w:ascii="Cambria" w:hAnsi="Cambria"/>
        </w:rPr>
        <w:t xml:space="preserve">If the Unit Leader is seeking tenure and/or promotion, the Unit Leader will designate a leader of another unit within the CSS to solicit external reviews. </w:t>
      </w:r>
    </w:p>
    <w:p w:rsidR="00BF0514" w:rsidRPr="0056603B" w:rsidRDefault="00BF0514" w:rsidP="00BF0514">
      <w:pPr>
        <w:rPr>
          <w:rFonts w:ascii="Cambria" w:hAnsi="Cambria"/>
        </w:rPr>
      </w:pPr>
      <w:r w:rsidRPr="0056603B">
        <w:rPr>
          <w:rFonts w:ascii="Cambria" w:hAnsi="Cambria"/>
        </w:rPr>
        <w:t>All material submitted to the committee and all deliberations of the committee shall be kept confidential.</w:t>
      </w:r>
    </w:p>
    <w:p w:rsidR="00BF0514" w:rsidRPr="0056603B" w:rsidRDefault="00BF0514" w:rsidP="00BF0514">
      <w:pPr>
        <w:pStyle w:val="Heading3"/>
        <w:rPr>
          <w:b w:val="0"/>
        </w:rPr>
      </w:pPr>
      <w:bookmarkStart w:id="92" w:name="_Toc301888197"/>
      <w:bookmarkStart w:id="93" w:name="_Toc311031882"/>
      <w:r w:rsidRPr="0056603B">
        <w:rPr>
          <w:b w:val="0"/>
        </w:rPr>
        <w:t>Tenure</w:t>
      </w:r>
      <w:bookmarkEnd w:id="92"/>
      <w:bookmarkEnd w:id="93"/>
    </w:p>
    <w:p w:rsidR="00BF0514" w:rsidRPr="0056603B" w:rsidRDefault="00BF0514" w:rsidP="00BF0514">
      <w:pPr>
        <w:rPr>
          <w:rFonts w:ascii="Cambria" w:hAnsi="Cambria"/>
        </w:rPr>
      </w:pPr>
      <w:r w:rsidRPr="0056603B">
        <w:rPr>
          <w:rFonts w:ascii="Cambria" w:hAnsi="Cambria"/>
        </w:rPr>
        <w:t xml:space="preserve">See the University Faculty Handbook, Chapter 5, regarding overall procedures for tenure. The procedures below are specific to the CSS. </w:t>
      </w:r>
    </w:p>
    <w:p w:rsidR="00BF0514" w:rsidRPr="0056603B" w:rsidRDefault="00BF0514" w:rsidP="00BF0514">
      <w:pPr>
        <w:rPr>
          <w:rFonts w:ascii="Cambria" w:hAnsi="Cambria"/>
        </w:rPr>
      </w:pPr>
      <w:r w:rsidRPr="0056603B">
        <w:rPr>
          <w:rFonts w:ascii="Cambria" w:hAnsi="Cambria"/>
        </w:rPr>
        <w:lastRenderedPageBreak/>
        <w:t xml:space="preserve">The Unit Leader notifies its faculty that a member is seeking tenure and/or promotion and requests names of external reviewers at the appropriate rank. The person seeking tenure and/or promotion may also identify potential external reviewers. The candidate’s reviewers would be identified if they become an external reviewer. The Unit Leader will solicit a minimum of three letters with at least one letter coming from the candidate’s list. For the purposes of the CRTC, “external” will be defined as experts in the applicant’s field of study outside of Loyola. In the interests of impartiality, reviewers should be required to identify any relationship they may have with the applicant. External reviews will be included in the candidate’s file. If the Unit Leader is seeking tenure and/or promotion, the Unit Leader will designate a leader of another unit within the CSS to solicit external reviews. </w:t>
      </w:r>
    </w:p>
    <w:p w:rsidR="00BF0514" w:rsidRPr="0056603B" w:rsidRDefault="00BF0514" w:rsidP="00BF0514">
      <w:pPr>
        <w:pStyle w:val="Heading3"/>
        <w:rPr>
          <w:b w:val="0"/>
        </w:rPr>
      </w:pPr>
      <w:bookmarkStart w:id="94" w:name="_Toc301888198"/>
      <w:bookmarkStart w:id="95" w:name="_Toc311031883"/>
      <w:r w:rsidRPr="0056603B">
        <w:rPr>
          <w:b w:val="0"/>
        </w:rPr>
        <w:t>Emeritus Status</w:t>
      </w:r>
      <w:bookmarkEnd w:id="94"/>
      <w:bookmarkEnd w:id="95"/>
    </w:p>
    <w:p w:rsidR="00BF0514" w:rsidRPr="0056603B" w:rsidRDefault="00BF0514" w:rsidP="00BF0514">
      <w:pPr>
        <w:rPr>
          <w:rFonts w:ascii="Cambria" w:hAnsi="Cambria"/>
        </w:rPr>
      </w:pPr>
      <w:r w:rsidRPr="0056603B">
        <w:rPr>
          <w:rFonts w:ascii="Cambria" w:hAnsi="Cambria"/>
        </w:rPr>
        <w:t xml:space="preserve">See the University Faculty Handbook, Chapter 6, section J, Emeritus Status. </w:t>
      </w:r>
    </w:p>
    <w:p w:rsidR="00BF0514" w:rsidRPr="0056603B" w:rsidRDefault="00BF0514" w:rsidP="00BF0514">
      <w:pPr>
        <w:pStyle w:val="Heading3"/>
        <w:rPr>
          <w:b w:val="0"/>
        </w:rPr>
      </w:pPr>
      <w:bookmarkStart w:id="96" w:name="_Toc301888199"/>
      <w:bookmarkStart w:id="97" w:name="_Toc311031884"/>
      <w:r w:rsidRPr="0056603B">
        <w:rPr>
          <w:b w:val="0"/>
        </w:rPr>
        <w:t>Tenure and Promotion Packet Materials</w:t>
      </w:r>
      <w:bookmarkEnd w:id="96"/>
      <w:bookmarkEnd w:id="97"/>
    </w:p>
    <w:p w:rsidR="00BF0514" w:rsidRPr="0056603B" w:rsidRDefault="00BF0514" w:rsidP="00BF0514">
      <w:pPr>
        <w:rPr>
          <w:rFonts w:ascii="Cambria" w:hAnsi="Cambria"/>
        </w:rPr>
      </w:pPr>
      <w:r w:rsidRPr="0056603B">
        <w:rPr>
          <w:rFonts w:ascii="Cambria" w:hAnsi="Cambria"/>
        </w:rPr>
        <w:t xml:space="preserve">Each year, tenure track faculty shall provide the Unit Leader with a portfolio and documentation that describes activities and performance in teaching, scholarship, and service. </w:t>
      </w:r>
    </w:p>
    <w:p w:rsidR="00BF0514" w:rsidRPr="0056603B" w:rsidRDefault="00BF0514" w:rsidP="00BF0514">
      <w:pPr>
        <w:rPr>
          <w:rFonts w:ascii="Cambria" w:hAnsi="Cambria"/>
        </w:rPr>
      </w:pPr>
      <w:r w:rsidRPr="0056603B">
        <w:rPr>
          <w:rFonts w:ascii="Cambria" w:hAnsi="Cambria"/>
        </w:rPr>
        <w:t xml:space="preserve">The suggestions below help the faculty to prepare for annual reviews and, ultimately, for tenure and/or promotion application. </w:t>
      </w:r>
    </w:p>
    <w:p w:rsidR="00BF0514" w:rsidRPr="0056603B" w:rsidRDefault="00BF0514" w:rsidP="00BF0514">
      <w:pPr>
        <w:spacing w:after="0"/>
        <w:rPr>
          <w:rFonts w:ascii="Cambria" w:hAnsi="Cambria"/>
          <w:sz w:val="24"/>
          <w:szCs w:val="24"/>
        </w:rPr>
      </w:pPr>
      <w:r w:rsidRPr="0056603B">
        <w:rPr>
          <w:rFonts w:ascii="Cambria" w:hAnsi="Cambria"/>
          <w:sz w:val="24"/>
          <w:szCs w:val="24"/>
        </w:rPr>
        <w:t>Year one:</w:t>
      </w:r>
    </w:p>
    <w:p w:rsidR="00BF0514" w:rsidRPr="0056603B" w:rsidRDefault="00BF0514" w:rsidP="00BF0514">
      <w:pPr>
        <w:rPr>
          <w:rFonts w:ascii="Cambria" w:hAnsi="Cambria"/>
        </w:rPr>
      </w:pPr>
      <w:r w:rsidRPr="0056603B">
        <w:rPr>
          <w:rFonts w:ascii="Cambria" w:hAnsi="Cambria"/>
        </w:rPr>
        <w:t>Faculty member should be advised to begin a portfolio, due November 1. Suggested contents:</w:t>
      </w:r>
    </w:p>
    <w:p w:rsidR="00BF0514" w:rsidRPr="0056603B" w:rsidRDefault="00BF0514" w:rsidP="00BF0514">
      <w:pPr>
        <w:pStyle w:val="ListParagraph"/>
        <w:numPr>
          <w:ilvl w:val="0"/>
          <w:numId w:val="14"/>
        </w:numPr>
        <w:rPr>
          <w:rFonts w:ascii="Cambria" w:hAnsi="Cambria"/>
        </w:rPr>
      </w:pPr>
      <w:r w:rsidRPr="0056603B">
        <w:rPr>
          <w:rFonts w:ascii="Cambria" w:hAnsi="Cambria"/>
        </w:rPr>
        <w:t xml:space="preserve">Listing of courses taught with numbers and course titles. Syllabi and examples of assignments strongly recommended. List student awards for which the faculty member is the faculty of record. </w:t>
      </w:r>
    </w:p>
    <w:p w:rsidR="00BF0514" w:rsidRPr="0056603B" w:rsidRDefault="00BF0514" w:rsidP="00BF0514">
      <w:pPr>
        <w:pStyle w:val="ListParagraph"/>
        <w:numPr>
          <w:ilvl w:val="0"/>
          <w:numId w:val="14"/>
        </w:numPr>
        <w:rPr>
          <w:rFonts w:ascii="Cambria" w:hAnsi="Cambria"/>
        </w:rPr>
      </w:pPr>
      <w:r w:rsidRPr="0056603B">
        <w:rPr>
          <w:rFonts w:ascii="Cambria" w:hAnsi="Cambria"/>
        </w:rPr>
        <w:t>Listing of courses, if any, with numbers, course titles, course descriptions, and syllabi.</w:t>
      </w:r>
    </w:p>
    <w:p w:rsidR="00BF0514" w:rsidRPr="0056603B" w:rsidRDefault="00BF0514" w:rsidP="00BF0514">
      <w:pPr>
        <w:pStyle w:val="ListParagraph"/>
        <w:numPr>
          <w:ilvl w:val="0"/>
          <w:numId w:val="14"/>
        </w:numPr>
        <w:rPr>
          <w:rFonts w:ascii="Cambria" w:hAnsi="Cambria"/>
        </w:rPr>
      </w:pPr>
      <w:r w:rsidRPr="0056603B">
        <w:rPr>
          <w:rFonts w:ascii="Cambria" w:hAnsi="Cambria"/>
        </w:rPr>
        <w:t>A statement about creative teaching methods and current content, online courses, linked courses, first-year seminar courses, etc., with examples of creative assignments.</w:t>
      </w:r>
    </w:p>
    <w:p w:rsidR="00BF0514" w:rsidRPr="0056603B" w:rsidRDefault="00BF0514" w:rsidP="00BF0514">
      <w:pPr>
        <w:pStyle w:val="ListParagraph"/>
        <w:numPr>
          <w:ilvl w:val="0"/>
          <w:numId w:val="14"/>
        </w:numPr>
        <w:rPr>
          <w:rFonts w:ascii="Cambria" w:hAnsi="Cambria"/>
        </w:rPr>
      </w:pPr>
      <w:r w:rsidRPr="0056603B">
        <w:rPr>
          <w:rFonts w:ascii="Cambria" w:hAnsi="Cambria"/>
        </w:rPr>
        <w:t>All student evaluations.</w:t>
      </w:r>
    </w:p>
    <w:p w:rsidR="00BF0514" w:rsidRPr="0056603B" w:rsidRDefault="00BF0514" w:rsidP="00BF0514">
      <w:pPr>
        <w:pStyle w:val="ListParagraph"/>
        <w:numPr>
          <w:ilvl w:val="0"/>
          <w:numId w:val="14"/>
        </w:numPr>
        <w:rPr>
          <w:rFonts w:ascii="Cambria" w:hAnsi="Cambria"/>
        </w:rPr>
      </w:pPr>
      <w:r w:rsidRPr="0056603B">
        <w:rPr>
          <w:rFonts w:ascii="Cambria" w:hAnsi="Cambria"/>
        </w:rPr>
        <w:t>Letters for faculty from peer-review. Independent peer reviews shall include faculty from the same or higher rank. A minimum of one peer evaluation per semester is strongly recommended. The CSS peer review form shall be used consistently to evaluate.</w:t>
      </w:r>
    </w:p>
    <w:p w:rsidR="00BF0514" w:rsidRPr="0056603B" w:rsidRDefault="00BF0514" w:rsidP="00BF0514">
      <w:pPr>
        <w:pStyle w:val="ListParagraph"/>
        <w:numPr>
          <w:ilvl w:val="0"/>
          <w:numId w:val="14"/>
        </w:numPr>
        <w:rPr>
          <w:rFonts w:ascii="Cambria" w:hAnsi="Cambria"/>
        </w:rPr>
      </w:pPr>
      <w:r w:rsidRPr="0056603B">
        <w:rPr>
          <w:rFonts w:ascii="Cambria" w:hAnsi="Cambria"/>
        </w:rPr>
        <w:t>Any collaborative research with students and/or other faculty members.</w:t>
      </w:r>
    </w:p>
    <w:p w:rsidR="00BF0514" w:rsidRPr="0056603B" w:rsidRDefault="00BF0514" w:rsidP="00BF0514">
      <w:pPr>
        <w:pStyle w:val="ListParagraph"/>
        <w:numPr>
          <w:ilvl w:val="0"/>
          <w:numId w:val="14"/>
        </w:numPr>
        <w:rPr>
          <w:rFonts w:ascii="Cambria" w:hAnsi="Cambria"/>
        </w:rPr>
      </w:pPr>
      <w:r w:rsidRPr="0056603B">
        <w:rPr>
          <w:rFonts w:ascii="Cambria" w:hAnsi="Cambria"/>
        </w:rPr>
        <w:t>Copies of publications, conference presentations, and documentation of other scholarly/creative activities. (The faculty member should be saving all publications and any letters from reviewers who have commented on them.).</w:t>
      </w:r>
    </w:p>
    <w:p w:rsidR="00BF0514" w:rsidRPr="0056603B" w:rsidRDefault="00BF0514" w:rsidP="00BF0514">
      <w:pPr>
        <w:pStyle w:val="ListParagraph"/>
        <w:numPr>
          <w:ilvl w:val="0"/>
          <w:numId w:val="14"/>
        </w:numPr>
        <w:rPr>
          <w:rFonts w:ascii="Cambria" w:hAnsi="Cambria"/>
        </w:rPr>
      </w:pPr>
      <w:r w:rsidRPr="0056603B">
        <w:rPr>
          <w:rFonts w:ascii="Cambria" w:hAnsi="Cambria"/>
        </w:rPr>
        <w:t>Any grants in which application has been made. List those funded and not funded.</w:t>
      </w:r>
    </w:p>
    <w:p w:rsidR="00BF0514" w:rsidRPr="0056603B" w:rsidRDefault="00BF0514" w:rsidP="00BF0514">
      <w:pPr>
        <w:pStyle w:val="ListParagraph"/>
        <w:numPr>
          <w:ilvl w:val="0"/>
          <w:numId w:val="14"/>
        </w:numPr>
        <w:rPr>
          <w:rFonts w:ascii="Cambria" w:hAnsi="Cambria"/>
        </w:rPr>
      </w:pPr>
      <w:r w:rsidRPr="0056603B">
        <w:rPr>
          <w:rFonts w:ascii="Cambria" w:hAnsi="Cambria"/>
        </w:rPr>
        <w:t>College, School/Department, University, and/or community service. This includes committee work.</w:t>
      </w:r>
    </w:p>
    <w:p w:rsidR="00BF0514" w:rsidRPr="0056603B" w:rsidRDefault="00BF0514" w:rsidP="00BF0514">
      <w:pPr>
        <w:spacing w:after="0"/>
        <w:rPr>
          <w:rFonts w:ascii="Cambria" w:hAnsi="Cambria"/>
          <w:sz w:val="24"/>
          <w:szCs w:val="24"/>
        </w:rPr>
      </w:pPr>
      <w:r w:rsidRPr="0056603B">
        <w:rPr>
          <w:rFonts w:ascii="Cambria" w:hAnsi="Cambria"/>
          <w:sz w:val="24"/>
          <w:szCs w:val="24"/>
        </w:rPr>
        <w:t>Year Two:</w:t>
      </w:r>
    </w:p>
    <w:p w:rsidR="00BF0514" w:rsidRPr="0056603B" w:rsidRDefault="00BF0514" w:rsidP="00BF0514">
      <w:pPr>
        <w:rPr>
          <w:rFonts w:ascii="Cambria" w:hAnsi="Cambria"/>
        </w:rPr>
      </w:pPr>
      <w:r w:rsidRPr="0056603B">
        <w:rPr>
          <w:rFonts w:ascii="Cambria" w:hAnsi="Cambria"/>
        </w:rPr>
        <w:lastRenderedPageBreak/>
        <w:t>Second year faculty members must be reviewed twice:  once November 1 to determine a third-year contract, and once in February for a fourth year contract. The portfolio should contain all of the above documents plus:</w:t>
      </w:r>
    </w:p>
    <w:p w:rsidR="00BF0514" w:rsidRPr="0056603B" w:rsidRDefault="00BF0514" w:rsidP="00BF0514">
      <w:pPr>
        <w:pStyle w:val="ListParagraph"/>
        <w:numPr>
          <w:ilvl w:val="0"/>
          <w:numId w:val="15"/>
        </w:numPr>
        <w:rPr>
          <w:rFonts w:ascii="Cambria" w:hAnsi="Cambria"/>
        </w:rPr>
      </w:pPr>
      <w:r w:rsidRPr="0056603B">
        <w:rPr>
          <w:rFonts w:ascii="Cambria" w:hAnsi="Cambria"/>
        </w:rPr>
        <w:t>Listing of all courses taught in the second year with syllabi. First review will look at first semester of second year syllabi as well as all first year syllabi.</w:t>
      </w:r>
    </w:p>
    <w:p w:rsidR="00BF0514" w:rsidRPr="0056603B" w:rsidRDefault="00BF0514" w:rsidP="00BF0514">
      <w:pPr>
        <w:pStyle w:val="ListParagraph"/>
        <w:numPr>
          <w:ilvl w:val="0"/>
          <w:numId w:val="15"/>
        </w:numPr>
        <w:rPr>
          <w:rFonts w:ascii="Cambria" w:hAnsi="Cambria"/>
        </w:rPr>
      </w:pPr>
      <w:r w:rsidRPr="0056603B">
        <w:rPr>
          <w:rFonts w:ascii="Cambria" w:hAnsi="Cambria"/>
        </w:rPr>
        <w:t>Statement of teaching philosophy</w:t>
      </w:r>
    </w:p>
    <w:p w:rsidR="00BF0514" w:rsidRPr="0056603B" w:rsidRDefault="00BF0514" w:rsidP="00BF0514">
      <w:pPr>
        <w:pStyle w:val="ListParagraph"/>
        <w:numPr>
          <w:ilvl w:val="0"/>
          <w:numId w:val="15"/>
        </w:numPr>
        <w:rPr>
          <w:rFonts w:ascii="Cambria" w:hAnsi="Cambria"/>
        </w:rPr>
      </w:pPr>
      <w:r w:rsidRPr="0056603B">
        <w:rPr>
          <w:rFonts w:ascii="Cambria" w:hAnsi="Cambria"/>
        </w:rPr>
        <w:t>Advising Statement (if applicable). List programs in which advising was completed and the number of advisees.</w:t>
      </w:r>
    </w:p>
    <w:p w:rsidR="00BF0514" w:rsidRPr="0056603B" w:rsidRDefault="00BF0514" w:rsidP="00BF0514">
      <w:pPr>
        <w:spacing w:after="0"/>
        <w:rPr>
          <w:rFonts w:ascii="Cambria" w:hAnsi="Cambria"/>
          <w:sz w:val="24"/>
          <w:szCs w:val="24"/>
        </w:rPr>
      </w:pPr>
      <w:r w:rsidRPr="0056603B">
        <w:rPr>
          <w:rFonts w:ascii="Cambria" w:hAnsi="Cambria"/>
          <w:sz w:val="24"/>
          <w:szCs w:val="24"/>
        </w:rPr>
        <w:t>Year Three:</w:t>
      </w:r>
    </w:p>
    <w:p w:rsidR="00BF0514" w:rsidRPr="0056603B" w:rsidRDefault="00BF0514" w:rsidP="00BF0514">
      <w:pPr>
        <w:rPr>
          <w:rFonts w:ascii="Cambria" w:hAnsi="Cambria"/>
        </w:rPr>
      </w:pPr>
      <w:r w:rsidRPr="0056603B">
        <w:rPr>
          <w:rFonts w:ascii="Cambria" w:hAnsi="Cambria"/>
        </w:rPr>
        <w:t>Third year faculty should be well on their way to having a packet that is almost ready for the pre-tenure review in the fourth year. It should contain all of the above.</w:t>
      </w:r>
    </w:p>
    <w:p w:rsidR="00BF0514" w:rsidRPr="0056603B" w:rsidRDefault="00BF0514" w:rsidP="00BF0514">
      <w:pPr>
        <w:spacing w:after="0"/>
        <w:rPr>
          <w:rFonts w:ascii="Cambria" w:hAnsi="Cambria"/>
          <w:sz w:val="24"/>
          <w:szCs w:val="24"/>
        </w:rPr>
      </w:pPr>
      <w:r w:rsidRPr="0056603B">
        <w:rPr>
          <w:rFonts w:ascii="Cambria" w:hAnsi="Cambria"/>
          <w:sz w:val="24"/>
          <w:szCs w:val="24"/>
        </w:rPr>
        <w:t>Year Four:</w:t>
      </w:r>
    </w:p>
    <w:p w:rsidR="00BF0514" w:rsidRPr="0056603B" w:rsidRDefault="00BF0514" w:rsidP="00BF0514">
      <w:pPr>
        <w:rPr>
          <w:rFonts w:ascii="Cambria" w:hAnsi="Cambria"/>
        </w:rPr>
      </w:pPr>
      <w:r w:rsidRPr="0056603B">
        <w:rPr>
          <w:rFonts w:ascii="Cambria" w:hAnsi="Cambria"/>
        </w:rPr>
        <w:t xml:space="preserve">Updated packet from year three is due November 1. It should include all documentation that will be included in tenure and promotion file, e.g. peer and student evaluations, syllabi, presentations, publications. The unit should review the packet carefully to make sure nothing is missing, and the unit leader should give feedback. The unit may also seek input from the dean.  </w:t>
      </w:r>
    </w:p>
    <w:p w:rsidR="00BF0514" w:rsidRPr="0056603B" w:rsidRDefault="00BF0514" w:rsidP="00BF0514">
      <w:pPr>
        <w:spacing w:after="0"/>
        <w:rPr>
          <w:rFonts w:ascii="Cambria" w:hAnsi="Cambria"/>
          <w:sz w:val="24"/>
          <w:szCs w:val="24"/>
        </w:rPr>
      </w:pPr>
      <w:r w:rsidRPr="0056603B">
        <w:rPr>
          <w:rFonts w:ascii="Cambria" w:hAnsi="Cambria"/>
          <w:sz w:val="24"/>
          <w:szCs w:val="24"/>
        </w:rPr>
        <w:t>Year Five:</w:t>
      </w:r>
    </w:p>
    <w:p w:rsidR="00BF0514" w:rsidRPr="0056603B" w:rsidRDefault="00BF0514" w:rsidP="00BF0514">
      <w:pPr>
        <w:rPr>
          <w:rFonts w:ascii="Cambria" w:hAnsi="Cambria"/>
        </w:rPr>
      </w:pPr>
      <w:r w:rsidRPr="0056603B">
        <w:rPr>
          <w:rFonts w:ascii="Cambria" w:hAnsi="Cambria"/>
        </w:rPr>
        <w:t>All of the documents from year four updated. During the fifth year, the faculty member and other members of the department should provide the department chair with lists of external reviewers qualified to evaluate the applicant’s scholarship. For the purposes of the College Rank and Tenure Committee, “external” will be defined as experts in the applicant’s field of study outside Loyola. In the interests of impartiality reviewers should be required to identify any relationship they may have the applicant. The academic Unit Leader is responsible for obtaining no fewer than three, but no more than six letters from external reviewers by fall of the candidate’s sixth year.</w:t>
      </w:r>
    </w:p>
    <w:p w:rsidR="00BF0514" w:rsidRPr="0056603B" w:rsidRDefault="00BF0514" w:rsidP="00BF0514">
      <w:pPr>
        <w:spacing w:after="0"/>
        <w:rPr>
          <w:rFonts w:ascii="Cambria" w:hAnsi="Cambria"/>
          <w:sz w:val="24"/>
          <w:szCs w:val="24"/>
        </w:rPr>
      </w:pPr>
      <w:r w:rsidRPr="0056603B">
        <w:rPr>
          <w:rFonts w:ascii="Cambria" w:hAnsi="Cambria"/>
          <w:sz w:val="24"/>
          <w:szCs w:val="24"/>
        </w:rPr>
        <w:t>Year Six, the Tenure Year:</w:t>
      </w:r>
    </w:p>
    <w:p w:rsidR="00BF0514" w:rsidRPr="0056603B" w:rsidRDefault="00BF0514" w:rsidP="00BF0514">
      <w:pPr>
        <w:rPr>
          <w:rFonts w:ascii="Cambria" w:hAnsi="Cambria"/>
        </w:rPr>
      </w:pPr>
      <w:r w:rsidRPr="0056603B">
        <w:rPr>
          <w:rFonts w:ascii="Cambria" w:hAnsi="Cambria"/>
        </w:rPr>
        <w:t>The tenure packet, due November 1, should include all of the above information as well as copies of books and other publications. The academic area chair/director will forward the external review letters to the CRTC and will write a clear and unambiguous letter to the CRTC concerning the faculty member’s past work and potential for future work and contribution to the University.</w:t>
      </w:r>
    </w:p>
    <w:p w:rsidR="00BF0514" w:rsidRPr="0056603B" w:rsidRDefault="00BF0514" w:rsidP="00BF0514">
      <w:pPr>
        <w:rPr>
          <w:rFonts w:ascii="Cambria" w:hAnsi="Cambria"/>
          <w:sz w:val="24"/>
          <w:szCs w:val="24"/>
        </w:rPr>
      </w:pPr>
      <w:r w:rsidRPr="0056603B">
        <w:rPr>
          <w:rFonts w:ascii="Cambria" w:hAnsi="Cambria"/>
          <w:sz w:val="24"/>
          <w:szCs w:val="24"/>
        </w:rPr>
        <w:t>Promotion before Tenure Year:</w:t>
      </w:r>
    </w:p>
    <w:p w:rsidR="00BF0514" w:rsidRPr="0056603B" w:rsidRDefault="00BF0514" w:rsidP="00BF0514">
      <w:pPr>
        <w:rPr>
          <w:rFonts w:ascii="Cambria" w:hAnsi="Cambria"/>
        </w:rPr>
      </w:pPr>
      <w:r w:rsidRPr="0056603B">
        <w:rPr>
          <w:rFonts w:ascii="Cambria" w:hAnsi="Cambria"/>
        </w:rPr>
        <w:t>If a person applies for promotion before coming up for tenure, that person must provide external reviews as stated in this document.</w:t>
      </w:r>
    </w:p>
    <w:p w:rsidR="00BF0514" w:rsidRPr="0056603B" w:rsidRDefault="00BF0514" w:rsidP="00BF0514">
      <w:pPr>
        <w:rPr>
          <w:rFonts w:ascii="Cambria" w:hAnsi="Cambria"/>
          <w:i/>
        </w:rPr>
      </w:pPr>
      <w:r w:rsidRPr="0056603B">
        <w:rPr>
          <w:rFonts w:ascii="Cambria" w:hAnsi="Cambria"/>
          <w:i/>
        </w:rPr>
        <w:t>Chapter approved by the faculty of the college on September 29, 2011.</w:t>
      </w:r>
    </w:p>
    <w:p w:rsidR="00466755" w:rsidRPr="00BF0514" w:rsidRDefault="00466755" w:rsidP="000D582F">
      <w:pPr>
        <w:rPr>
          <w:rFonts w:ascii="Cambria" w:hAnsi="Cambria"/>
        </w:rPr>
        <w:sectPr w:rsidR="00466755" w:rsidRPr="00BF0514" w:rsidSect="00272886">
          <w:headerReference w:type="even" r:id="rId46"/>
          <w:footerReference w:type="default" r:id="rId47"/>
          <w:headerReference w:type="first" r:id="rId48"/>
          <w:pgSz w:w="12240" w:h="15840" w:code="1"/>
          <w:pgMar w:top="1440" w:right="1440" w:bottom="1440" w:left="1440" w:header="720" w:footer="720" w:gutter="0"/>
          <w:cols w:space="720"/>
          <w:docGrid w:linePitch="360"/>
        </w:sectPr>
      </w:pPr>
    </w:p>
    <w:p w:rsidR="006E0411" w:rsidRPr="000F10E4" w:rsidRDefault="006E0411" w:rsidP="006E0411">
      <w:pPr>
        <w:pStyle w:val="Heading1"/>
      </w:pPr>
      <w:bookmarkStart w:id="98" w:name="_Toc301888200"/>
      <w:bookmarkStart w:id="99" w:name="_Toc311031885"/>
      <w:r w:rsidRPr="000F10E4">
        <w:lastRenderedPageBreak/>
        <w:t xml:space="preserve">CHAPTER </w:t>
      </w:r>
      <w:r>
        <w:t>7</w:t>
      </w:r>
      <w:r w:rsidRPr="000F10E4">
        <w:t>: Employment Policies and Guidelines</w:t>
      </w:r>
      <w:bookmarkEnd w:id="98"/>
      <w:bookmarkEnd w:id="99"/>
    </w:p>
    <w:p w:rsidR="006E0411" w:rsidRDefault="006E0411" w:rsidP="006E0411">
      <w:pPr>
        <w:rPr>
          <w:rFonts w:ascii="Cambria" w:hAnsi="Cambria"/>
        </w:rPr>
      </w:pPr>
      <w:r w:rsidRPr="000F10E4">
        <w:rPr>
          <w:rFonts w:ascii="Cambria" w:hAnsi="Cambria"/>
        </w:rPr>
        <w:t>The College will follow the established protocol for hiring policy and procedures as posted on the Office of the Provost</w:t>
      </w:r>
      <w:r>
        <w:rPr>
          <w:rFonts w:ascii="Cambria" w:hAnsi="Cambria"/>
        </w:rPr>
        <w:t>/Vice President for Academic Affairs</w:t>
      </w:r>
      <w:r w:rsidRPr="000F10E4">
        <w:rPr>
          <w:rFonts w:ascii="Cambria" w:hAnsi="Cambria"/>
        </w:rPr>
        <w:t xml:space="preserve"> web page</w:t>
      </w:r>
      <w:r>
        <w:rPr>
          <w:rFonts w:ascii="Cambria" w:hAnsi="Cambria"/>
        </w:rPr>
        <w:t xml:space="preserve">, </w:t>
      </w:r>
      <w:hyperlink r:id="rId49" w:history="1">
        <w:r w:rsidRPr="00B20AB5">
          <w:rPr>
            <w:rStyle w:val="Hyperlink"/>
            <w:rFonts w:ascii="Cambria" w:hAnsi="Cambria"/>
          </w:rPr>
          <w:t>http://academicaffairs.loyno.edu/hiring-guidelines-faculty-and-academic-affairs-administrative-staff</w:t>
        </w:r>
      </w:hyperlink>
    </w:p>
    <w:p w:rsidR="005A3447" w:rsidRDefault="006E0411" w:rsidP="006E0411">
      <w:pPr>
        <w:rPr>
          <w:rFonts w:ascii="Cambria" w:hAnsi="Cambria"/>
          <w:i/>
        </w:rPr>
        <w:sectPr w:rsidR="005A3447" w:rsidSect="00272886">
          <w:footerReference w:type="default" r:id="rId50"/>
          <w:pgSz w:w="12240" w:h="15840" w:code="1"/>
          <w:pgMar w:top="1440" w:right="1440" w:bottom="1440" w:left="1440" w:header="720" w:footer="720" w:gutter="0"/>
          <w:cols w:space="720"/>
          <w:docGrid w:linePitch="360"/>
        </w:sectPr>
      </w:pPr>
      <w:r>
        <w:rPr>
          <w:rFonts w:ascii="Cambria" w:hAnsi="Cambria"/>
          <w:i/>
        </w:rPr>
        <w:t>Chapter approved by the Faculty of the College on Tuesday, October 25, 2011.</w:t>
      </w:r>
    </w:p>
    <w:p w:rsidR="005A3447" w:rsidRPr="005A3447" w:rsidRDefault="005A3447" w:rsidP="005A3447">
      <w:pPr>
        <w:pStyle w:val="Heading1"/>
      </w:pPr>
      <w:bookmarkStart w:id="100" w:name="_Toc301888201"/>
      <w:bookmarkStart w:id="101" w:name="_Toc311031886"/>
      <w:r w:rsidRPr="005A3447">
        <w:lastRenderedPageBreak/>
        <w:t>CHAPTER 8: Faculty Evaluation, Policies, and Guidelines</w:t>
      </w:r>
      <w:bookmarkEnd w:id="100"/>
      <w:bookmarkEnd w:id="101"/>
    </w:p>
    <w:p w:rsidR="005A3447" w:rsidRPr="002A5C49" w:rsidRDefault="005A3447" w:rsidP="005A3447">
      <w:pPr>
        <w:pStyle w:val="Heading2"/>
      </w:pPr>
      <w:bookmarkStart w:id="102" w:name="_Toc301888202"/>
      <w:bookmarkStart w:id="103" w:name="_Toc311031887"/>
      <w:r w:rsidRPr="002A5C49">
        <w:t>FACULTY PERFORMANCE EVALUATION PROCESS</w:t>
      </w:r>
      <w:bookmarkEnd w:id="102"/>
      <w:bookmarkEnd w:id="103"/>
    </w:p>
    <w:p w:rsidR="005A3447" w:rsidRPr="002A5C49" w:rsidRDefault="005A3447" w:rsidP="005A3447">
      <w:pPr>
        <w:rPr>
          <w:rFonts w:ascii="Cambria" w:hAnsi="Cambria"/>
          <w:bCs/>
          <w:iCs/>
        </w:rPr>
      </w:pPr>
      <w:r w:rsidRPr="002A5C49">
        <w:rPr>
          <w:rFonts w:ascii="Cambria" w:hAnsi="Cambria"/>
          <w:iCs/>
        </w:rPr>
        <w:t xml:space="preserve">The College recognizes the importance of periodic and accurate assessment of the overall strengths and weaknesses of faculty in providing a quality education to our students, contributing to the scholarship of our disciplines, and providing service to the profession, university, and community. Accordingly, annual college-wide evaluations are designed to encourage growth and development of individual faculty members as educators and </w:t>
      </w:r>
      <w:r w:rsidRPr="002A5C49">
        <w:rPr>
          <w:rFonts w:ascii="Cambria" w:hAnsi="Cambria"/>
          <w:iCs/>
          <w:strike/>
        </w:rPr>
        <w:t>as</w:t>
      </w:r>
      <w:r w:rsidRPr="002A5C49">
        <w:rPr>
          <w:rFonts w:ascii="Cambria" w:hAnsi="Cambria"/>
          <w:iCs/>
        </w:rPr>
        <w:t xml:space="preserve"> professionals within the framework of the overall goals of the university. Although these evaluations are used as instruments in administrative decision-making regarding contract renewal, promotion, tenure, and merit increases, their primary purpose should be faculty development.</w:t>
      </w:r>
    </w:p>
    <w:p w:rsidR="005A3447" w:rsidRPr="002A5C49" w:rsidRDefault="005A3447" w:rsidP="005A3447">
      <w:pPr>
        <w:pStyle w:val="Heading3"/>
      </w:pPr>
      <w:bookmarkStart w:id="104" w:name="_Toc301888203"/>
      <w:bookmarkStart w:id="105" w:name="_Toc311031888"/>
      <w:r w:rsidRPr="002A5C49">
        <w:t>Evaluation Timetable</w:t>
      </w:r>
      <w:bookmarkEnd w:id="104"/>
      <w:bookmarkEnd w:id="105"/>
    </w:p>
    <w:p w:rsidR="005A3447" w:rsidRPr="002A5C49" w:rsidRDefault="005A3447" w:rsidP="005A3447">
      <w:pPr>
        <w:rPr>
          <w:rFonts w:ascii="Cambria" w:hAnsi="Cambria"/>
          <w:iCs/>
        </w:rPr>
      </w:pPr>
      <w:r w:rsidRPr="002A5C49">
        <w:rPr>
          <w:rFonts w:ascii="Cambria" w:hAnsi="Cambria"/>
          <w:iCs/>
        </w:rPr>
        <w:t>Each faculty member shall be evaluated according to the timetable set forth in the Faculty Annual Evaluation and Merit Raises Policy on the following page.</w:t>
      </w:r>
    </w:p>
    <w:p w:rsidR="005A3447" w:rsidRPr="002A5C49" w:rsidRDefault="005A3447" w:rsidP="005A3447">
      <w:pPr>
        <w:pStyle w:val="Heading3"/>
      </w:pPr>
      <w:bookmarkStart w:id="106" w:name="_Toc301888204"/>
      <w:bookmarkStart w:id="107" w:name="_Toc311031889"/>
      <w:r w:rsidRPr="002A5C49">
        <w:t>Recognition</w:t>
      </w:r>
      <w:bookmarkEnd w:id="106"/>
      <w:bookmarkEnd w:id="107"/>
    </w:p>
    <w:p w:rsidR="005A3447" w:rsidRPr="002A5C49" w:rsidRDefault="005A3447" w:rsidP="005A3447">
      <w:pPr>
        <w:rPr>
          <w:rFonts w:ascii="Cambria" w:hAnsi="Cambria"/>
          <w:iCs/>
        </w:rPr>
      </w:pPr>
      <w:r w:rsidRPr="002A5C49">
        <w:rPr>
          <w:rFonts w:ascii="Cambria" w:hAnsi="Cambria"/>
          <w:iCs/>
        </w:rPr>
        <w:t>Each year, the College honors faculty who have exhibited stellar performance in the areas of teaching, research, and service. Faculty members are nominated by their peer faculty and students, and the nominations are reviewed and voted upon by a voluntary Honors’ program committee. The recipients are announced at the College’s Annual Honors Convocation event and when funding is available, given a stipend in conjunction with the honor.</w:t>
      </w:r>
    </w:p>
    <w:p w:rsidR="005A3447" w:rsidRPr="002A5C49" w:rsidRDefault="005A3447" w:rsidP="005A3447">
      <w:pPr>
        <w:pStyle w:val="Heading2"/>
      </w:pPr>
      <w:bookmarkStart w:id="108" w:name="_Toc301888205"/>
      <w:bookmarkStart w:id="109" w:name="_Toc311031890"/>
      <w:r w:rsidRPr="002A5C49">
        <w:t>FACULTY ANNUAL EVALUATION AND MERIT RAISES</w:t>
      </w:r>
      <w:bookmarkEnd w:id="108"/>
      <w:bookmarkEnd w:id="109"/>
    </w:p>
    <w:p w:rsidR="005A3447" w:rsidRPr="002A5C49" w:rsidRDefault="005A3447" w:rsidP="005A3447">
      <w:pPr>
        <w:pStyle w:val="Heading3"/>
      </w:pPr>
      <w:bookmarkStart w:id="110" w:name="_Toc301888206"/>
      <w:bookmarkStart w:id="111" w:name="_Toc311031891"/>
      <w:r w:rsidRPr="002A5C49">
        <w:t>Timeline and Procedure</w:t>
      </w:r>
      <w:bookmarkEnd w:id="110"/>
      <w:bookmarkEnd w:id="111"/>
    </w:p>
    <w:p w:rsidR="005A3447" w:rsidRPr="002A5C49" w:rsidRDefault="005A3447" w:rsidP="005A3447">
      <w:pPr>
        <w:rPr>
          <w:rFonts w:ascii="Cambria" w:hAnsi="Cambria"/>
        </w:rPr>
      </w:pPr>
      <w:r w:rsidRPr="002A5C49">
        <w:rPr>
          <w:rFonts w:ascii="Cambria" w:hAnsi="Cambria"/>
        </w:rPr>
        <w:t xml:space="preserve">Faculty evaluations will take place over a calendar year. Vitae updates and optional self-evaluation letters from faculty members are due to Unit Leaders the Friday before January on-campus classes start. Once the Unit Leader completes the evaluation of the faculty member, he or she meets with them to review the evaluation. The </w:t>
      </w:r>
      <w:r w:rsidRPr="002A5C49">
        <w:rPr>
          <w:rFonts w:ascii="Cambria" w:hAnsi="Cambria"/>
          <w:strike/>
        </w:rPr>
        <w:t>F</w:t>
      </w:r>
      <w:r w:rsidRPr="002A5C49">
        <w:rPr>
          <w:rFonts w:ascii="Cambria" w:hAnsi="Cambria"/>
        </w:rPr>
        <w:t xml:space="preserve">faculty member signs the evaluation acknowledging receipt and has the opportunity to append a comment or response to the Unit Leader’s evaluation. </w:t>
      </w:r>
    </w:p>
    <w:p w:rsidR="005A3447" w:rsidRPr="002A5C49" w:rsidRDefault="005A3447" w:rsidP="005A3447">
      <w:pPr>
        <w:rPr>
          <w:rFonts w:ascii="Cambria" w:hAnsi="Cambria"/>
        </w:rPr>
      </w:pPr>
      <w:r w:rsidRPr="002A5C49">
        <w:rPr>
          <w:rFonts w:ascii="Cambria" w:hAnsi="Cambria"/>
        </w:rPr>
        <w:t xml:space="preserve">Unit Leaders submit the evaluations to the Dean with vitae updates and an optional self-evaluation, together with the faculty members’ response, for the Dean’s approval. A three-member committee (with alternate as needed) elected from different units in the college by the faculty of the college will convene to review appeals of evaluations if necessary. Appeals must be </w:t>
      </w:r>
      <w:r w:rsidRPr="002A5C49">
        <w:rPr>
          <w:rFonts w:ascii="Cambria" w:hAnsi="Cambria"/>
          <w:strike/>
        </w:rPr>
        <w:t>resolved</w:t>
      </w:r>
      <w:r w:rsidRPr="002A5C49">
        <w:rPr>
          <w:rFonts w:ascii="Cambria" w:hAnsi="Cambria"/>
        </w:rPr>
        <w:t xml:space="preserve"> complete with recommendations submitted to the Dean before the Dean makes final recommendations on merit pay raises to the Provost. The Dean in coordination with the Council of Directors and Chairs will standardize merit pay increases based on evaluation results. The Dean will post the standardized merit pay percentages on the college Intranet before faculty contracts are issued.</w:t>
      </w:r>
    </w:p>
    <w:p w:rsidR="005A3447" w:rsidRPr="002A5C49" w:rsidRDefault="005A3447" w:rsidP="005A3447">
      <w:pPr>
        <w:pStyle w:val="ListParagraph"/>
        <w:numPr>
          <w:ilvl w:val="0"/>
          <w:numId w:val="21"/>
        </w:numPr>
        <w:rPr>
          <w:rFonts w:ascii="Cambria" w:hAnsi="Cambria"/>
        </w:rPr>
      </w:pPr>
      <w:r w:rsidRPr="002A5C49">
        <w:rPr>
          <w:rFonts w:ascii="Cambria" w:hAnsi="Cambria"/>
          <w:b/>
        </w:rPr>
        <w:t>For Ordinary Faculty</w:t>
      </w:r>
      <w:r w:rsidRPr="002A5C49">
        <w:rPr>
          <w:rFonts w:ascii="Cambria" w:hAnsi="Cambria"/>
        </w:rPr>
        <w:t>:  Performance areas to be assessed are teaching, scholarship, and service (to university, community, and profession).</w:t>
      </w:r>
    </w:p>
    <w:p w:rsidR="005A3447" w:rsidRPr="002A5C49" w:rsidRDefault="005A3447" w:rsidP="005A3447">
      <w:pPr>
        <w:pStyle w:val="ListParagraph"/>
        <w:numPr>
          <w:ilvl w:val="0"/>
          <w:numId w:val="21"/>
        </w:numPr>
        <w:rPr>
          <w:rFonts w:ascii="Cambria" w:hAnsi="Cambria"/>
        </w:rPr>
      </w:pPr>
      <w:r w:rsidRPr="002A5C49">
        <w:rPr>
          <w:rFonts w:ascii="Cambria" w:hAnsi="Cambria"/>
          <w:b/>
        </w:rPr>
        <w:lastRenderedPageBreak/>
        <w:t>For Extraordinary Faculty</w:t>
      </w:r>
      <w:r w:rsidRPr="002A5C49">
        <w:rPr>
          <w:rFonts w:ascii="Cambria" w:hAnsi="Cambria"/>
        </w:rPr>
        <w:t xml:space="preserve">:  Extraordinary faculty will be evaluated in those areas (teaching, scholarship and/or service) designated in their contracts, which are agreed to by Unit Leader, Dean and Provost. </w:t>
      </w:r>
    </w:p>
    <w:p w:rsidR="005A3447" w:rsidRPr="002A5C49" w:rsidRDefault="005A3447" w:rsidP="005A3447">
      <w:pPr>
        <w:rPr>
          <w:rFonts w:ascii="Cambria" w:hAnsi="Cambria"/>
        </w:rPr>
      </w:pPr>
      <w:r w:rsidRPr="002A5C49">
        <w:rPr>
          <w:rFonts w:ascii="Cambria" w:hAnsi="Cambria"/>
          <w:b/>
          <w:sz w:val="24"/>
          <w:szCs w:val="24"/>
        </w:rPr>
        <w:t xml:space="preserve"> </w:t>
      </w:r>
      <w:r w:rsidRPr="002A5C49">
        <w:rPr>
          <w:rFonts w:ascii="Cambria" w:hAnsi="Cambria"/>
          <w:sz w:val="24"/>
          <w:szCs w:val="24"/>
        </w:rPr>
        <w:t>F</w:t>
      </w:r>
      <w:r w:rsidRPr="002A5C49">
        <w:rPr>
          <w:rFonts w:ascii="Cambria" w:hAnsi="Cambria"/>
        </w:rPr>
        <w:t xml:space="preserve">aculty are responsible for teaching, scholarship and service as indicated in the University Faculty Handbook. Individual faculty in negotiation with Unit Leaders and based upon annual goals, as appropriate, will set forth the weight dedicated to the performance areas of teaching, scholarship and service for the following year. This conversation will be guided by any unit policies for the relative weights dedicated to the various performance areas. Weights must total 100 and, for ordinary faculty, must exceed zero in each of the performance areas. Nothing in this document should be understood as superseding the requirements as set forth by the university’s promotion and tenure policies (See University Faculty Handbook, Chapter 4). A form containing the results of this conversation shall be signed by the Unit Leader and faculty member. The faculty member may append to this form commentary on its contents. </w:t>
      </w:r>
    </w:p>
    <w:p w:rsidR="005A3447" w:rsidRPr="002A5C49" w:rsidRDefault="005A3447" w:rsidP="005A3447">
      <w:pPr>
        <w:rPr>
          <w:rFonts w:ascii="Cambria" w:hAnsi="Cambria"/>
        </w:rPr>
      </w:pPr>
      <w:r w:rsidRPr="002A5C49">
        <w:rPr>
          <w:rFonts w:ascii="Cambria" w:hAnsi="Cambria"/>
        </w:rPr>
        <w:t xml:space="preserve">College protocol supersedes any unit protocols. </w:t>
      </w:r>
    </w:p>
    <w:p w:rsidR="005A3447" w:rsidRPr="002A5C49" w:rsidRDefault="005A3447" w:rsidP="005A3447">
      <w:pPr>
        <w:pStyle w:val="Heading3"/>
      </w:pPr>
      <w:bookmarkStart w:id="112" w:name="_Toc301888207"/>
      <w:bookmarkStart w:id="113" w:name="_Toc311031892"/>
      <w:r w:rsidRPr="002A5C49">
        <w:t>Rating System</w:t>
      </w:r>
      <w:bookmarkEnd w:id="112"/>
      <w:bookmarkEnd w:id="113"/>
    </w:p>
    <w:p w:rsidR="005A3447" w:rsidRPr="002A5C49" w:rsidRDefault="005A3447" w:rsidP="005A3447">
      <w:pPr>
        <w:rPr>
          <w:rFonts w:ascii="Cambria" w:hAnsi="Cambria"/>
        </w:rPr>
      </w:pPr>
      <w:r w:rsidRPr="002A5C49">
        <w:rPr>
          <w:rFonts w:ascii="Cambria" w:hAnsi="Cambria"/>
        </w:rPr>
        <w:t>Each faculty member will be rated in each of the three areas (teaching, scholarship, and service) according to the following point system:</w:t>
      </w:r>
    </w:p>
    <w:p w:rsidR="005A3447" w:rsidRPr="002A5C49" w:rsidRDefault="005A3447" w:rsidP="005A3447">
      <w:pPr>
        <w:rPr>
          <w:rFonts w:ascii="Cambria" w:hAnsi="Cambria"/>
        </w:rPr>
      </w:pPr>
      <w:r>
        <w:rPr>
          <w:rFonts w:ascii="Cambria" w:hAnsi="Cambria"/>
        </w:rPr>
        <w:t xml:space="preserve">0: </w:t>
      </w:r>
      <w:r w:rsidRPr="002A5C49">
        <w:rPr>
          <w:rFonts w:ascii="Cambria" w:hAnsi="Cambria"/>
        </w:rPr>
        <w:t>Does not meet minimum expectations</w:t>
      </w:r>
    </w:p>
    <w:p w:rsidR="005A3447" w:rsidRPr="002A5C49" w:rsidRDefault="005A3447" w:rsidP="005A3447">
      <w:pPr>
        <w:rPr>
          <w:rFonts w:ascii="Cambria" w:hAnsi="Cambria"/>
        </w:rPr>
      </w:pPr>
      <w:r w:rsidRPr="002A5C49">
        <w:rPr>
          <w:rFonts w:ascii="Cambria" w:hAnsi="Cambria"/>
        </w:rPr>
        <w:t>1:</w:t>
      </w:r>
      <w:r>
        <w:rPr>
          <w:rFonts w:ascii="Cambria" w:hAnsi="Cambria"/>
        </w:rPr>
        <w:t xml:space="preserve"> </w:t>
      </w:r>
      <w:r w:rsidRPr="002A5C49">
        <w:rPr>
          <w:rFonts w:ascii="Cambria" w:hAnsi="Cambria"/>
        </w:rPr>
        <w:t>Needs improvement.  Some minimum expectations not fulfilled</w:t>
      </w:r>
    </w:p>
    <w:p w:rsidR="005A3447" w:rsidRPr="002A5C49" w:rsidRDefault="005A3447" w:rsidP="005A3447">
      <w:pPr>
        <w:rPr>
          <w:rFonts w:ascii="Cambria" w:hAnsi="Cambria"/>
        </w:rPr>
      </w:pPr>
      <w:r w:rsidRPr="002A5C49">
        <w:rPr>
          <w:rFonts w:ascii="Cambria" w:hAnsi="Cambria"/>
        </w:rPr>
        <w:t>2:</w:t>
      </w:r>
      <w:r>
        <w:rPr>
          <w:rFonts w:ascii="Cambria" w:hAnsi="Cambria"/>
        </w:rPr>
        <w:t xml:space="preserve"> </w:t>
      </w:r>
      <w:r w:rsidRPr="002A5C49">
        <w:rPr>
          <w:rFonts w:ascii="Cambria" w:hAnsi="Cambria"/>
        </w:rPr>
        <w:t>Satisfactory.  Minimum expectations met</w:t>
      </w:r>
    </w:p>
    <w:p w:rsidR="005A3447" w:rsidRPr="002A5C49" w:rsidRDefault="005A3447" w:rsidP="005A3447">
      <w:pPr>
        <w:rPr>
          <w:rFonts w:ascii="Cambria" w:hAnsi="Cambria"/>
        </w:rPr>
      </w:pPr>
      <w:r w:rsidRPr="002A5C49">
        <w:rPr>
          <w:rFonts w:ascii="Cambria" w:hAnsi="Cambria"/>
        </w:rPr>
        <w:t>3:</w:t>
      </w:r>
      <w:r>
        <w:rPr>
          <w:rFonts w:ascii="Cambria" w:hAnsi="Cambria"/>
        </w:rPr>
        <w:t xml:space="preserve"> </w:t>
      </w:r>
      <w:r w:rsidRPr="002A5C49">
        <w:rPr>
          <w:rFonts w:ascii="Cambria" w:hAnsi="Cambria"/>
        </w:rPr>
        <w:t>Exceeds minimum expectations</w:t>
      </w:r>
    </w:p>
    <w:p w:rsidR="005A3447" w:rsidRPr="002A5C49" w:rsidRDefault="005A3447" w:rsidP="005A3447">
      <w:pPr>
        <w:rPr>
          <w:rFonts w:ascii="Cambria" w:hAnsi="Cambria"/>
        </w:rPr>
      </w:pPr>
      <w:r w:rsidRPr="002A5C49">
        <w:rPr>
          <w:rFonts w:ascii="Cambria" w:hAnsi="Cambria"/>
        </w:rPr>
        <w:t>4:</w:t>
      </w:r>
      <w:r>
        <w:rPr>
          <w:rFonts w:ascii="Cambria" w:hAnsi="Cambria"/>
        </w:rPr>
        <w:t xml:space="preserve"> </w:t>
      </w:r>
      <w:r w:rsidRPr="002A5C49">
        <w:rPr>
          <w:rFonts w:ascii="Cambria" w:hAnsi="Cambria"/>
        </w:rPr>
        <w:t>Outstanding</w:t>
      </w:r>
    </w:p>
    <w:p w:rsidR="005A3447" w:rsidRPr="002A5C49" w:rsidRDefault="005A3447" w:rsidP="005A3447">
      <w:pPr>
        <w:pStyle w:val="Heading3"/>
      </w:pPr>
      <w:bookmarkStart w:id="114" w:name="_Toc301888208"/>
      <w:bookmarkStart w:id="115" w:name="_Toc311031893"/>
      <w:r w:rsidRPr="002A5C49">
        <w:t>Evaluation Criteria</w:t>
      </w:r>
      <w:bookmarkEnd w:id="114"/>
      <w:bookmarkEnd w:id="115"/>
    </w:p>
    <w:p w:rsidR="005A3447" w:rsidRPr="002A5C49" w:rsidRDefault="005A3447" w:rsidP="005A3447">
      <w:pPr>
        <w:rPr>
          <w:rFonts w:ascii="Cambria" w:hAnsi="Cambria"/>
        </w:rPr>
      </w:pPr>
      <w:r w:rsidRPr="002A5C49">
        <w:rPr>
          <w:rFonts w:ascii="Cambria" w:hAnsi="Cambria"/>
        </w:rPr>
        <w:t>The evaluations will be based on the following criteria:</w:t>
      </w:r>
    </w:p>
    <w:p w:rsidR="005A3447" w:rsidRPr="002A5C49" w:rsidRDefault="005A3447" w:rsidP="00DB43C3">
      <w:pPr>
        <w:pStyle w:val="Heading4"/>
      </w:pPr>
      <w:bookmarkStart w:id="116" w:name="_Toc311031894"/>
      <w:r w:rsidRPr="002A5C49">
        <w:t>Teaching</w:t>
      </w:r>
      <w:bookmarkEnd w:id="116"/>
    </w:p>
    <w:p w:rsidR="005A3447" w:rsidRPr="002A5C49" w:rsidRDefault="005A3447" w:rsidP="005A3447">
      <w:pPr>
        <w:pStyle w:val="ListParagraph"/>
        <w:numPr>
          <w:ilvl w:val="7"/>
          <w:numId w:val="4"/>
        </w:numPr>
        <w:spacing w:after="0"/>
        <w:ind w:left="630"/>
        <w:rPr>
          <w:rFonts w:ascii="Cambria" w:hAnsi="Cambria"/>
        </w:rPr>
      </w:pPr>
      <w:r w:rsidRPr="002A5C49">
        <w:rPr>
          <w:rFonts w:ascii="Cambria" w:hAnsi="Cambria"/>
          <w:u w:val="single"/>
        </w:rPr>
        <w:t>Does not meet expectations</w:t>
      </w:r>
      <w:r w:rsidRPr="002A5C49">
        <w:rPr>
          <w:rFonts w:ascii="Cambria" w:hAnsi="Cambria"/>
        </w:rPr>
        <w:t>:</w:t>
      </w:r>
    </w:p>
    <w:p w:rsidR="005A3447" w:rsidRPr="002A5C49" w:rsidRDefault="005A3447" w:rsidP="005A3447">
      <w:pPr>
        <w:spacing w:after="0"/>
        <w:ind w:left="634"/>
        <w:rPr>
          <w:rFonts w:ascii="Cambria" w:hAnsi="Cambria"/>
        </w:rPr>
      </w:pPr>
      <w:r w:rsidRPr="002A5C49">
        <w:rPr>
          <w:rFonts w:ascii="Cambria" w:hAnsi="Cambria"/>
        </w:rPr>
        <w:t>A</w:t>
      </w:r>
      <w:r w:rsidRPr="002A5C49">
        <w:rPr>
          <w:rFonts w:ascii="Cambria" w:hAnsi="Cambria"/>
          <w:i/>
        </w:rPr>
        <w:t>ny one of the following.</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Unannounced absences from scheduled classes.</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Fails to post a syllabus that meets university criteria by the beginning of the term.</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Fails to employ clear evidence of appropriate assessments of learning objectives.</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Consistently scores below 3 on overall student evaluations.</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Optional faculty peer teaching evaluation as guided by department protocols.</w:t>
      </w:r>
    </w:p>
    <w:p w:rsidR="005A3447" w:rsidRPr="002A5C49" w:rsidRDefault="005A3447" w:rsidP="005A3447">
      <w:pPr>
        <w:pStyle w:val="ListParagraph"/>
        <w:numPr>
          <w:ilvl w:val="6"/>
          <w:numId w:val="3"/>
        </w:numPr>
        <w:spacing w:after="0"/>
        <w:ind w:left="990"/>
        <w:rPr>
          <w:rFonts w:ascii="Cambria" w:hAnsi="Cambria"/>
        </w:rPr>
      </w:pPr>
      <w:r w:rsidRPr="002A5C49">
        <w:rPr>
          <w:rFonts w:ascii="Cambria" w:hAnsi="Cambria"/>
        </w:rPr>
        <w:t>Consistently fails to keep regular posted office hours. Doesn’t answer email in a timely manner? See no. 6 below.</w:t>
      </w:r>
    </w:p>
    <w:p w:rsidR="005A3447" w:rsidRPr="002A5C49" w:rsidRDefault="005A3447" w:rsidP="005A3447">
      <w:pPr>
        <w:pStyle w:val="ListParagraph"/>
        <w:spacing w:after="0"/>
        <w:ind w:left="990"/>
        <w:rPr>
          <w:rFonts w:ascii="Cambria" w:hAnsi="Cambria"/>
        </w:rPr>
      </w:pPr>
    </w:p>
    <w:p w:rsidR="005A3447" w:rsidRPr="002A5C49" w:rsidRDefault="005A3447" w:rsidP="005A3447">
      <w:pPr>
        <w:pStyle w:val="ListParagraph"/>
        <w:numPr>
          <w:ilvl w:val="7"/>
          <w:numId w:val="4"/>
        </w:numPr>
        <w:spacing w:after="0"/>
        <w:ind w:left="630"/>
        <w:rPr>
          <w:rFonts w:ascii="Cambria" w:hAnsi="Cambria"/>
          <w:u w:val="single"/>
        </w:rPr>
      </w:pPr>
      <w:r w:rsidRPr="002A5C49">
        <w:rPr>
          <w:rFonts w:ascii="Cambria" w:hAnsi="Cambria"/>
          <w:u w:val="single"/>
        </w:rPr>
        <w:lastRenderedPageBreak/>
        <w:t>Meets expectations</w:t>
      </w:r>
      <w:r w:rsidRPr="002A5C49">
        <w:rPr>
          <w:rFonts w:ascii="Cambria" w:hAnsi="Cambria"/>
        </w:rPr>
        <w:t>:</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Meets regularly scheduled classes or, for faculty teaching online courses, communicates regularly with online students.</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Provides a syllabus that meets university criteria and is posted on LORA by university deadline.</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Employs clear evidence of appropriate assessments of learning objectives.</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Scores 3 or above on overall student evaluations.</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Is appropriately available to students through office hours, phone/email contact, and/or scheduling meetings in a timely manner as needed.</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Faculty who teach traditional on-site undergraduate courses are expected to hold regular office hours as guided by department protocols.</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 xml:space="preserve">During the week, responds to student emails or calls within a reasonable time frame. </w:t>
      </w:r>
    </w:p>
    <w:p w:rsidR="005A3447" w:rsidRPr="002A5C49" w:rsidRDefault="005A3447" w:rsidP="005A3447">
      <w:pPr>
        <w:pStyle w:val="ListParagraph"/>
        <w:numPr>
          <w:ilvl w:val="6"/>
          <w:numId w:val="2"/>
        </w:numPr>
        <w:spacing w:after="0"/>
        <w:ind w:left="990"/>
        <w:rPr>
          <w:rFonts w:ascii="Cambria" w:hAnsi="Cambria"/>
        </w:rPr>
      </w:pPr>
      <w:r w:rsidRPr="002A5C49">
        <w:rPr>
          <w:rFonts w:ascii="Cambria" w:hAnsi="Cambria"/>
        </w:rPr>
        <w:t>Optional faculty peer teaching evaluation as guided by department protocol.</w:t>
      </w:r>
    </w:p>
    <w:p w:rsidR="005A3447" w:rsidRPr="002A5C49" w:rsidRDefault="005A3447" w:rsidP="005A3447">
      <w:pPr>
        <w:spacing w:after="0"/>
        <w:rPr>
          <w:rFonts w:ascii="Cambria" w:hAnsi="Cambria"/>
        </w:rPr>
      </w:pPr>
    </w:p>
    <w:p w:rsidR="005A3447" w:rsidRPr="002A5C49" w:rsidRDefault="005A3447" w:rsidP="005A3447">
      <w:pPr>
        <w:pStyle w:val="ListParagraph"/>
        <w:numPr>
          <w:ilvl w:val="7"/>
          <w:numId w:val="4"/>
        </w:numPr>
        <w:spacing w:after="0"/>
        <w:ind w:left="630"/>
        <w:rPr>
          <w:rFonts w:ascii="Cambria" w:hAnsi="Cambria"/>
          <w:u w:val="single"/>
        </w:rPr>
      </w:pPr>
      <w:r w:rsidRPr="002A5C49">
        <w:rPr>
          <w:rFonts w:ascii="Cambria" w:hAnsi="Cambria"/>
          <w:u w:val="single"/>
        </w:rPr>
        <w:t>Exceeds expectations:</w:t>
      </w:r>
    </w:p>
    <w:p w:rsidR="005A3447" w:rsidRPr="002A5C49" w:rsidRDefault="005A3447" w:rsidP="005A3447">
      <w:pPr>
        <w:spacing w:after="0"/>
        <w:ind w:left="634"/>
        <w:rPr>
          <w:rFonts w:ascii="Cambria" w:hAnsi="Cambria"/>
        </w:rPr>
      </w:pPr>
      <w:r w:rsidRPr="002A5C49">
        <w:rPr>
          <w:rFonts w:ascii="Cambria" w:hAnsi="Cambria"/>
          <w:i/>
        </w:rPr>
        <w:t>Faculty member fulfills criteria under “meets expectations” and demonstrates significant accomplishments using the following list as an illustrative guide:</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 xml:space="preserve">Ranking on student evaluations greater than the global department and college mean on all courses. </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Evidence of significant academic interaction with students outside the classroom in activities such as supervision of research, independent studies, service-learning projects, or field studies.</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 xml:space="preserve"> of the preparation and use of innovative instructional materials, teaching techniques, and/or technology.</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Development and teaching of a new course.</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Creative revisions of course content, methodology, or teaching materials.</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Special recognition of creativity in teaching by an external group.</w:t>
      </w:r>
    </w:p>
    <w:p w:rsidR="005A3447" w:rsidRPr="002A5C49" w:rsidRDefault="005A3447" w:rsidP="005A3447">
      <w:pPr>
        <w:pStyle w:val="ListParagraph"/>
        <w:numPr>
          <w:ilvl w:val="0"/>
          <w:numId w:val="22"/>
        </w:numPr>
        <w:spacing w:after="0"/>
        <w:rPr>
          <w:rFonts w:ascii="Cambria" w:hAnsi="Cambria"/>
        </w:rPr>
      </w:pPr>
      <w:r w:rsidRPr="002A5C49">
        <w:rPr>
          <w:rFonts w:ascii="Cambria" w:hAnsi="Cambria"/>
        </w:rPr>
        <w:t>Special mentoring of students who receive prestigious scholarships or fellowships.</w:t>
      </w:r>
    </w:p>
    <w:p w:rsidR="005A3447" w:rsidRPr="002A5C49" w:rsidRDefault="005A3447" w:rsidP="005A3447">
      <w:pPr>
        <w:pStyle w:val="ListParagraph"/>
        <w:numPr>
          <w:ilvl w:val="0"/>
          <w:numId w:val="22"/>
        </w:numPr>
        <w:rPr>
          <w:rFonts w:ascii="Cambria" w:hAnsi="Cambria"/>
        </w:rPr>
      </w:pPr>
      <w:r w:rsidRPr="002A5C49">
        <w:rPr>
          <w:rFonts w:ascii="Cambria" w:hAnsi="Cambria"/>
        </w:rPr>
        <w:t xml:space="preserve">Class sizes that regularly exceed enrollment caps. </w:t>
      </w:r>
    </w:p>
    <w:p w:rsidR="005A3447" w:rsidRPr="002A5C49" w:rsidRDefault="005A3447" w:rsidP="005A3447">
      <w:pPr>
        <w:pStyle w:val="ListParagraph"/>
        <w:numPr>
          <w:ilvl w:val="0"/>
          <w:numId w:val="22"/>
        </w:numPr>
        <w:rPr>
          <w:rFonts w:ascii="Cambria" w:hAnsi="Cambria"/>
        </w:rPr>
      </w:pPr>
      <w:r w:rsidRPr="002A5C49">
        <w:rPr>
          <w:rFonts w:ascii="Cambria" w:hAnsi="Cambria"/>
        </w:rPr>
        <w:t>Special mentoring of students to achieve success. (e.g. precepts students in clinical practice, mentoring students in special projects, assisting with applications for scholarships and applications graduate/professional schools.</w:t>
      </w:r>
    </w:p>
    <w:p w:rsidR="005A3447" w:rsidRDefault="005A3447" w:rsidP="005A3447">
      <w:pPr>
        <w:pStyle w:val="ListParagraph"/>
        <w:numPr>
          <w:ilvl w:val="0"/>
          <w:numId w:val="22"/>
        </w:numPr>
        <w:rPr>
          <w:rFonts w:ascii="Cambria" w:hAnsi="Cambria"/>
        </w:rPr>
      </w:pPr>
      <w:r w:rsidRPr="002A5C49">
        <w:rPr>
          <w:rFonts w:ascii="Cambria" w:hAnsi="Cambria"/>
        </w:rPr>
        <w:t>Optional faculty peer teaching evaluation as guided by department protocols.</w:t>
      </w:r>
    </w:p>
    <w:p w:rsidR="005A3447" w:rsidRPr="002A5C49" w:rsidRDefault="005A3447" w:rsidP="005A3447">
      <w:pPr>
        <w:pStyle w:val="ListParagraph"/>
        <w:ind w:left="1080"/>
        <w:rPr>
          <w:rFonts w:ascii="Cambria" w:hAnsi="Cambria"/>
        </w:rPr>
      </w:pPr>
    </w:p>
    <w:p w:rsidR="005A3447" w:rsidRPr="002A5C49" w:rsidRDefault="005A3447" w:rsidP="005A3447">
      <w:pPr>
        <w:pStyle w:val="ListParagraph"/>
        <w:numPr>
          <w:ilvl w:val="7"/>
          <w:numId w:val="4"/>
        </w:numPr>
        <w:spacing w:after="0"/>
        <w:ind w:left="630"/>
        <w:rPr>
          <w:rFonts w:ascii="Cambria" w:hAnsi="Cambria"/>
          <w:u w:val="single"/>
        </w:rPr>
      </w:pPr>
      <w:r w:rsidRPr="002A5C49">
        <w:rPr>
          <w:rFonts w:ascii="Cambria" w:hAnsi="Cambria"/>
        </w:rPr>
        <w:t xml:space="preserve"> </w:t>
      </w:r>
      <w:r w:rsidRPr="002A5C49">
        <w:rPr>
          <w:rFonts w:ascii="Cambria" w:hAnsi="Cambria"/>
          <w:u w:val="single"/>
        </w:rPr>
        <w:t>Outstanding:</w:t>
      </w:r>
    </w:p>
    <w:p w:rsidR="005A3447" w:rsidRPr="002A5C49" w:rsidRDefault="005A3447" w:rsidP="005A3447">
      <w:pPr>
        <w:ind w:left="720"/>
        <w:rPr>
          <w:rFonts w:ascii="Cambria" w:hAnsi="Cambria"/>
        </w:rPr>
      </w:pPr>
      <w:r w:rsidRPr="002A5C49">
        <w:rPr>
          <w:rFonts w:ascii="Cambria" w:hAnsi="Cambria"/>
        </w:rPr>
        <w:t xml:space="preserve">Meets all of the minimum expectations, satisfies the criteria under </w:t>
      </w:r>
      <w:r w:rsidRPr="002A5C49">
        <w:rPr>
          <w:rFonts w:ascii="Cambria" w:hAnsi="Cambria"/>
          <w:i/>
        </w:rPr>
        <w:t xml:space="preserve">exceeds expectations, </w:t>
      </w:r>
      <w:r w:rsidRPr="002A5C49">
        <w:rPr>
          <w:rFonts w:ascii="Cambria" w:hAnsi="Cambria"/>
        </w:rPr>
        <w:t>and demonstrates performance above and beyond that level</w:t>
      </w:r>
    </w:p>
    <w:p w:rsidR="005A3447" w:rsidRDefault="005A3447" w:rsidP="00DB43C3">
      <w:pPr>
        <w:pStyle w:val="Heading4"/>
      </w:pPr>
      <w:bookmarkStart w:id="117" w:name="_Toc311031895"/>
      <w:r w:rsidRPr="002A5C49">
        <w:t>Research and Scholarship</w:t>
      </w:r>
      <w:bookmarkEnd w:id="117"/>
    </w:p>
    <w:p w:rsidR="005A3447" w:rsidRPr="002A5C49" w:rsidRDefault="005A3447" w:rsidP="005A3447">
      <w:pPr>
        <w:rPr>
          <w:rFonts w:ascii="Times New Roman" w:hAnsi="Times New Roman"/>
          <w:sz w:val="24"/>
          <w:lang w:eastAsia="ja-JP"/>
        </w:rPr>
      </w:pPr>
      <w:r w:rsidRPr="002A5C49">
        <w:rPr>
          <w:rFonts w:ascii="Times New Roman" w:hAnsi="Times New Roman"/>
          <w:sz w:val="24"/>
          <w:lang w:eastAsia="ja-JP"/>
        </w:rPr>
        <w:t xml:space="preserve">To guide the assessment process, the following list is intended to serve as illustrative (but not definitive) examples of scholarly activities. Every unit and department in the college should have a formally approved Protocol for Annual Merit Evaluation and Salary Distribution that spells out </w:t>
      </w:r>
      <w:r w:rsidRPr="002A5C49">
        <w:rPr>
          <w:rFonts w:ascii="Times New Roman" w:hAnsi="Times New Roman"/>
          <w:sz w:val="24"/>
          <w:lang w:eastAsia="ja-JP"/>
        </w:rPr>
        <w:lastRenderedPageBreak/>
        <w:t>the specific standards and procedures that will be used to assess faculty performance. All decisions on retention, promotion, raises, and tenure must accord with the criteria outlined in the unit’s protocol.  Unit protocols must clearly identify the types and relative merit of different scholarly activities and publications appropriate to their discipline.</w:t>
      </w:r>
    </w:p>
    <w:p w:rsidR="005A3447" w:rsidRDefault="005A3447" w:rsidP="005A3447">
      <w:pPr>
        <w:pStyle w:val="HTMLAddress"/>
        <w:rPr>
          <w:rFonts w:ascii="Times New Roman" w:hAnsi="Times New Roman"/>
          <w:sz w:val="24"/>
          <w:lang w:eastAsia="ja-JP"/>
        </w:rPr>
      </w:pPr>
      <w:r w:rsidRPr="002A5C49">
        <w:rPr>
          <w:rFonts w:ascii="Times New Roman" w:hAnsi="Times New Roman"/>
          <w:sz w:val="24"/>
          <w:lang w:eastAsia="ja-JP"/>
        </w:rPr>
        <w:t>Scholarly Activities:</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Papers presented at professional/scholarly conferences</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Chair/moderator/organizer/discussant roles for a session at a professional/scholarly conference</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Submission/Receipt of an internal research grant</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Submission/Receipt of a research fellowship or internship</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Submission/Receipt of an external research grant</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Lectures, seminars, or similar presentations at educational/professional institutions outside Loyola/Similar on-campus presentations</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Professional/Creative disseminated works</w:t>
      </w:r>
    </w:p>
    <w:p w:rsidR="005A3447" w:rsidRPr="009C34C3" w:rsidRDefault="005A3447" w:rsidP="00DB43C3">
      <w:pPr>
        <w:pStyle w:val="ListParagraph"/>
        <w:numPr>
          <w:ilvl w:val="1"/>
          <w:numId w:val="27"/>
        </w:numPr>
        <w:spacing w:after="0"/>
        <w:rPr>
          <w:rFonts w:ascii="Cambria" w:hAnsi="Cambria"/>
        </w:rPr>
      </w:pPr>
      <w:r w:rsidRPr="009C34C3">
        <w:rPr>
          <w:rFonts w:ascii="Cambria" w:hAnsi="Cambria"/>
        </w:rPr>
        <w:t>Awards for scholarly activities</w:t>
      </w:r>
    </w:p>
    <w:p w:rsidR="005A3447" w:rsidRPr="009C34C3" w:rsidRDefault="005A3447" w:rsidP="00DB43C3">
      <w:pPr>
        <w:pStyle w:val="ListParagraph"/>
        <w:numPr>
          <w:ilvl w:val="1"/>
          <w:numId w:val="27"/>
        </w:numPr>
        <w:spacing w:after="0"/>
        <w:rPr>
          <w:rFonts w:ascii="Times New Roman" w:hAnsi="Times New Roman"/>
          <w:sz w:val="24"/>
          <w:lang w:eastAsia="ja-JP"/>
        </w:rPr>
      </w:pPr>
      <w:r w:rsidRPr="009C34C3">
        <w:rPr>
          <w:rFonts w:ascii="Cambria" w:hAnsi="Cambria"/>
        </w:rPr>
        <w:t>Evidence</w:t>
      </w:r>
      <w:r w:rsidRPr="00DB43C3">
        <w:rPr>
          <w:rFonts w:ascii="Cambria" w:hAnsi="Cambria"/>
        </w:rPr>
        <w:t xml:space="preserve"> of</w:t>
      </w:r>
      <w:r w:rsidRPr="009C34C3">
        <w:rPr>
          <w:rFonts w:ascii="Times New Roman" w:hAnsi="Times New Roman"/>
          <w:sz w:val="24"/>
          <w:lang w:eastAsia="ja-JP"/>
        </w:rPr>
        <w:t xml:space="preserve"> ongoing data collection.</w:t>
      </w:r>
    </w:p>
    <w:p w:rsidR="005A3447" w:rsidRPr="002A5C49" w:rsidRDefault="005A3447" w:rsidP="005A3447">
      <w:pPr>
        <w:pStyle w:val="HTMLAddress"/>
        <w:ind w:left="360"/>
        <w:rPr>
          <w:rFonts w:ascii="Times New Roman" w:hAnsi="Times New Roman"/>
          <w:sz w:val="24"/>
          <w:lang w:eastAsia="ja-JP"/>
        </w:rPr>
      </w:pPr>
    </w:p>
    <w:p w:rsidR="005A3447" w:rsidRPr="009C34C3" w:rsidRDefault="005A3447" w:rsidP="005A3447">
      <w:pPr>
        <w:pStyle w:val="HTMLAddress"/>
        <w:rPr>
          <w:rFonts w:ascii="Times New Roman" w:hAnsi="Times New Roman"/>
          <w:sz w:val="24"/>
          <w:lang w:eastAsia="ja-JP"/>
        </w:rPr>
      </w:pPr>
      <w:r w:rsidRPr="009C34C3">
        <w:rPr>
          <w:rFonts w:ascii="Times New Roman" w:hAnsi="Times New Roman"/>
          <w:sz w:val="24"/>
          <w:lang w:eastAsia="ja-JP"/>
        </w:rPr>
        <w:t>Peer Reviewed Scholarly Publications or Activities (subject to distinctions in quality/quantity/prestige, etc. identified in unit protocols):</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Book</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Textbook</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Significant book revision</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Refereed journal article</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Editorship of a special journal issue or series</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Book chapter in a reader or anthology</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Book review</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Encyclopedia article</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Juried art, video, etc. exhibits</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Awards for publications</w:t>
      </w:r>
    </w:p>
    <w:p w:rsidR="005A3447" w:rsidRPr="009C34C3" w:rsidRDefault="005A3447" w:rsidP="005A3447">
      <w:pPr>
        <w:pStyle w:val="ListParagraph"/>
        <w:numPr>
          <w:ilvl w:val="1"/>
          <w:numId w:val="27"/>
        </w:numPr>
        <w:spacing w:after="0"/>
        <w:rPr>
          <w:rFonts w:ascii="Cambria" w:hAnsi="Cambria"/>
        </w:rPr>
      </w:pPr>
      <w:r w:rsidRPr="009C34C3">
        <w:rPr>
          <w:rFonts w:ascii="Cambria" w:hAnsi="Cambria"/>
        </w:rPr>
        <w:t>Articles or creative work in popular media</w:t>
      </w:r>
    </w:p>
    <w:p w:rsidR="005A3447" w:rsidRPr="002A5C49" w:rsidRDefault="005A3447" w:rsidP="005A3447">
      <w:pPr>
        <w:pStyle w:val="HTMLAddress"/>
        <w:ind w:left="360"/>
        <w:rPr>
          <w:rFonts w:ascii="Times New Roman" w:hAnsi="Times New Roman"/>
          <w:sz w:val="24"/>
          <w:lang w:eastAsia="ja-JP"/>
        </w:rPr>
      </w:pPr>
    </w:p>
    <w:p w:rsidR="005A3447" w:rsidRPr="00BD639F" w:rsidRDefault="005A3447" w:rsidP="00DB43C3">
      <w:pPr>
        <w:pStyle w:val="Heading4"/>
      </w:pPr>
      <w:bookmarkStart w:id="118" w:name="_Toc311031896"/>
      <w:r w:rsidRPr="00BD639F">
        <w:t>Professional, University, and Community Service/Proposed Cat</w:t>
      </w:r>
      <w:r>
        <w:t xml:space="preserve">egories, Criteria, and Awarded </w:t>
      </w:r>
      <w:r w:rsidRPr="00BD639F">
        <w:t>Points</w:t>
      </w:r>
      <w:bookmarkEnd w:id="118"/>
    </w:p>
    <w:p w:rsidR="005A3447" w:rsidRPr="00DB43C3" w:rsidRDefault="005A3447" w:rsidP="005C326E">
      <w:pPr>
        <w:pStyle w:val="ListParagraph"/>
        <w:spacing w:after="0"/>
        <w:ind w:left="0"/>
        <w:rPr>
          <w:rFonts w:ascii="Cambria" w:hAnsi="Cambria"/>
        </w:rPr>
      </w:pPr>
      <w:r w:rsidRPr="00DB43C3">
        <w:rPr>
          <w:rFonts w:ascii="Cambria" w:hAnsi="Cambria"/>
        </w:rPr>
        <w:t>As noted above, the following list is intended to serve as illustrative (but not definitive) examples of professional, university, and community service activities, likewise to be delineated in more detail by unit and department protocols.</w:t>
      </w:r>
    </w:p>
    <w:p w:rsidR="005A3447" w:rsidRPr="00DB43C3" w:rsidRDefault="005A3447" w:rsidP="005C326E">
      <w:pPr>
        <w:pStyle w:val="ListParagraph"/>
        <w:spacing w:after="0"/>
        <w:ind w:left="0"/>
        <w:rPr>
          <w:rFonts w:ascii="Cambria" w:hAnsi="Cambria"/>
        </w:rPr>
      </w:pPr>
    </w:p>
    <w:p w:rsidR="005A3447" w:rsidRPr="005C326E" w:rsidRDefault="005A3447" w:rsidP="005A3447">
      <w:pPr>
        <w:pStyle w:val="HTMLAddress"/>
        <w:rPr>
          <w:rFonts w:ascii="Cambria" w:hAnsi="Cambria"/>
          <w:sz w:val="22"/>
          <w:szCs w:val="22"/>
        </w:rPr>
      </w:pPr>
      <w:r w:rsidRPr="005C326E">
        <w:rPr>
          <w:rFonts w:ascii="Cambria" w:hAnsi="Cambria"/>
          <w:sz w:val="22"/>
          <w:szCs w:val="22"/>
        </w:rPr>
        <w:t>Professional Service.</w:t>
      </w:r>
    </w:p>
    <w:p w:rsidR="005A3447" w:rsidRPr="009C34C3" w:rsidRDefault="005A3447" w:rsidP="005A3447">
      <w:pPr>
        <w:pStyle w:val="ListParagraph"/>
        <w:numPr>
          <w:ilvl w:val="7"/>
          <w:numId w:val="26"/>
        </w:numPr>
        <w:spacing w:after="0"/>
        <w:rPr>
          <w:rFonts w:ascii="Cambria" w:hAnsi="Cambria"/>
        </w:rPr>
      </w:pPr>
      <w:r w:rsidRPr="009C34C3">
        <w:rPr>
          <w:rFonts w:ascii="Cambria" w:hAnsi="Cambria"/>
        </w:rPr>
        <w:t>Holding an elected office in an international, national, or regional professional association</w:t>
      </w:r>
    </w:p>
    <w:p w:rsidR="005A3447" w:rsidRPr="009C34C3" w:rsidRDefault="005A3447" w:rsidP="005A3447">
      <w:pPr>
        <w:pStyle w:val="ListParagraph"/>
        <w:numPr>
          <w:ilvl w:val="7"/>
          <w:numId w:val="26"/>
        </w:numPr>
        <w:spacing w:after="0"/>
        <w:rPr>
          <w:rFonts w:ascii="Cambria" w:hAnsi="Cambria"/>
        </w:rPr>
      </w:pPr>
      <w:r w:rsidRPr="009C34C3">
        <w:rPr>
          <w:rFonts w:ascii="Cambria" w:hAnsi="Cambria"/>
        </w:rPr>
        <w:t xml:space="preserve">Appointed or elected Committee Chair of a section of a professional association </w:t>
      </w:r>
    </w:p>
    <w:p w:rsidR="005A3447" w:rsidRPr="009C34C3" w:rsidRDefault="005A3447" w:rsidP="005A3447">
      <w:pPr>
        <w:pStyle w:val="ListParagraph"/>
        <w:numPr>
          <w:ilvl w:val="7"/>
          <w:numId w:val="26"/>
        </w:numPr>
        <w:spacing w:after="0"/>
        <w:rPr>
          <w:rFonts w:ascii="Cambria" w:hAnsi="Cambria"/>
        </w:rPr>
      </w:pPr>
      <w:r w:rsidRPr="009C34C3">
        <w:rPr>
          <w:rFonts w:ascii="Cambria" w:hAnsi="Cambria"/>
        </w:rPr>
        <w:lastRenderedPageBreak/>
        <w:t>Memberships in professional associations</w:t>
      </w:r>
    </w:p>
    <w:p w:rsidR="005A3447" w:rsidRPr="009C34C3" w:rsidRDefault="005A3447" w:rsidP="005A3447">
      <w:pPr>
        <w:pStyle w:val="ListParagraph"/>
        <w:numPr>
          <w:ilvl w:val="7"/>
          <w:numId w:val="26"/>
        </w:numPr>
        <w:spacing w:after="0"/>
        <w:rPr>
          <w:rFonts w:ascii="Cambria" w:hAnsi="Cambria"/>
        </w:rPr>
      </w:pPr>
      <w:r w:rsidRPr="009C34C3">
        <w:rPr>
          <w:rFonts w:ascii="Cambria" w:hAnsi="Cambria"/>
        </w:rPr>
        <w:t>Editorships/Manuscript review work for publishers or journals</w:t>
      </w:r>
    </w:p>
    <w:p w:rsidR="005A3447" w:rsidRPr="009C34C3" w:rsidRDefault="005A3447" w:rsidP="005A3447">
      <w:pPr>
        <w:pStyle w:val="ListParagraph"/>
        <w:numPr>
          <w:ilvl w:val="7"/>
          <w:numId w:val="26"/>
        </w:numPr>
        <w:spacing w:after="0"/>
        <w:rPr>
          <w:rFonts w:ascii="Cambria" w:hAnsi="Cambria"/>
        </w:rPr>
      </w:pPr>
      <w:r w:rsidRPr="009C34C3">
        <w:rPr>
          <w:rFonts w:ascii="Cambria" w:hAnsi="Cambria"/>
        </w:rPr>
        <w:t>Professional consulting for businesses, governments, or non-profit agencies</w:t>
      </w:r>
    </w:p>
    <w:p w:rsidR="005A3447" w:rsidRPr="002A5C49" w:rsidRDefault="005A3447" w:rsidP="005A3447">
      <w:pPr>
        <w:pStyle w:val="ListParagraph"/>
        <w:numPr>
          <w:ilvl w:val="7"/>
          <w:numId w:val="26"/>
        </w:numPr>
        <w:spacing w:after="0"/>
        <w:rPr>
          <w:rFonts w:ascii="Times New Roman" w:hAnsi="Times New Roman"/>
          <w:sz w:val="24"/>
          <w:lang w:eastAsia="ja-JP"/>
        </w:rPr>
      </w:pPr>
      <w:r w:rsidRPr="009C34C3">
        <w:rPr>
          <w:rFonts w:ascii="Cambria" w:hAnsi="Cambria"/>
        </w:rPr>
        <w:t>Awards for professional</w:t>
      </w:r>
      <w:r w:rsidRPr="002A5C49">
        <w:rPr>
          <w:rFonts w:ascii="Times New Roman" w:hAnsi="Times New Roman"/>
          <w:sz w:val="24"/>
          <w:lang w:eastAsia="ja-JP"/>
        </w:rPr>
        <w:t xml:space="preserve"> service</w:t>
      </w:r>
    </w:p>
    <w:p w:rsidR="005A3447" w:rsidRPr="002A5C49" w:rsidRDefault="005A3447" w:rsidP="005A3447">
      <w:pPr>
        <w:pStyle w:val="HTMLAddress"/>
        <w:tabs>
          <w:tab w:val="left" w:pos="0"/>
        </w:tabs>
        <w:rPr>
          <w:rFonts w:ascii="Times New Roman" w:hAnsi="Times New Roman"/>
          <w:sz w:val="24"/>
          <w:lang w:eastAsia="ja-JP"/>
        </w:rPr>
      </w:pPr>
    </w:p>
    <w:p w:rsidR="005A3447" w:rsidRPr="005C326E" w:rsidRDefault="005A3447" w:rsidP="005A3447">
      <w:pPr>
        <w:pStyle w:val="HTMLAddress"/>
        <w:rPr>
          <w:rFonts w:ascii="Cambria" w:hAnsi="Cambria"/>
          <w:sz w:val="22"/>
          <w:szCs w:val="22"/>
        </w:rPr>
      </w:pPr>
      <w:r w:rsidRPr="005C326E">
        <w:rPr>
          <w:rFonts w:ascii="Cambria" w:hAnsi="Cambria"/>
          <w:sz w:val="22"/>
          <w:szCs w:val="22"/>
        </w:rPr>
        <w:t>University Service</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Elected/appointed Department/Unit Chair</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Committee Chairs/Liaison roles</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Departmental committee service</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Assigned student advising</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Student organization advisor roles</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Program Chairs/Academic program roles</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Awards for university service</w:t>
      </w:r>
    </w:p>
    <w:p w:rsidR="005A3447" w:rsidRPr="009C34C3" w:rsidRDefault="005A3447" w:rsidP="005A3447">
      <w:pPr>
        <w:pStyle w:val="ListParagraph"/>
        <w:numPr>
          <w:ilvl w:val="7"/>
          <w:numId w:val="24"/>
        </w:numPr>
        <w:spacing w:after="0"/>
        <w:rPr>
          <w:rFonts w:ascii="Cambria" w:hAnsi="Cambria"/>
        </w:rPr>
      </w:pPr>
      <w:r w:rsidRPr="009C34C3">
        <w:rPr>
          <w:rFonts w:ascii="Cambria" w:hAnsi="Cambria"/>
        </w:rPr>
        <w:t>Speaking/organizational/recruitment efforts for university functions</w:t>
      </w:r>
    </w:p>
    <w:p w:rsidR="005A3447" w:rsidRPr="002A5C49" w:rsidRDefault="005A3447" w:rsidP="005A3447">
      <w:pPr>
        <w:pStyle w:val="ListParagraph"/>
        <w:numPr>
          <w:ilvl w:val="7"/>
          <w:numId w:val="24"/>
        </w:numPr>
        <w:spacing w:after="0"/>
        <w:rPr>
          <w:rFonts w:ascii="Times New Roman" w:hAnsi="Times New Roman"/>
          <w:sz w:val="24"/>
          <w:lang w:eastAsia="ja-JP"/>
        </w:rPr>
      </w:pPr>
      <w:r w:rsidRPr="009C34C3">
        <w:rPr>
          <w:rFonts w:ascii="Cambria" w:hAnsi="Cambria"/>
        </w:rPr>
        <w:t>Writing student letters of recommendation</w:t>
      </w:r>
    </w:p>
    <w:p w:rsidR="005A3447" w:rsidRPr="002A5C49" w:rsidRDefault="005A3447" w:rsidP="005A3447">
      <w:pPr>
        <w:pStyle w:val="HTMLAddress"/>
        <w:tabs>
          <w:tab w:val="left" w:pos="0"/>
        </w:tabs>
        <w:rPr>
          <w:rFonts w:ascii="Times New Roman" w:hAnsi="Times New Roman"/>
          <w:sz w:val="24"/>
          <w:lang w:eastAsia="ja-JP"/>
        </w:rPr>
      </w:pPr>
    </w:p>
    <w:p w:rsidR="005A3447" w:rsidRPr="005C326E" w:rsidRDefault="005A3447" w:rsidP="005A3447">
      <w:pPr>
        <w:pStyle w:val="HTMLAddress"/>
        <w:rPr>
          <w:rFonts w:ascii="Cambria" w:hAnsi="Cambria"/>
          <w:sz w:val="22"/>
          <w:szCs w:val="22"/>
        </w:rPr>
      </w:pPr>
      <w:r w:rsidRPr="005C326E">
        <w:rPr>
          <w:rFonts w:ascii="Cambria" w:hAnsi="Cambria"/>
          <w:sz w:val="22"/>
          <w:szCs w:val="22"/>
        </w:rPr>
        <w:t>Community Service (usually related to professional expertise)</w:t>
      </w:r>
    </w:p>
    <w:p w:rsidR="005A3447" w:rsidRPr="009C34C3" w:rsidRDefault="005A3447" w:rsidP="005A3447">
      <w:pPr>
        <w:pStyle w:val="ListParagraph"/>
        <w:numPr>
          <w:ilvl w:val="7"/>
          <w:numId w:val="25"/>
        </w:numPr>
        <w:spacing w:after="0"/>
        <w:rPr>
          <w:rFonts w:ascii="Cambria" w:hAnsi="Cambria"/>
        </w:rPr>
      </w:pPr>
      <w:r w:rsidRPr="009C34C3">
        <w:rPr>
          <w:rFonts w:ascii="Cambria" w:hAnsi="Cambria"/>
        </w:rPr>
        <w:t>Speaking/organizational efforts for community functions</w:t>
      </w:r>
    </w:p>
    <w:p w:rsidR="005A3447" w:rsidRPr="009C34C3" w:rsidRDefault="005A3447" w:rsidP="005A3447">
      <w:pPr>
        <w:pStyle w:val="ListParagraph"/>
        <w:numPr>
          <w:ilvl w:val="7"/>
          <w:numId w:val="25"/>
        </w:numPr>
        <w:spacing w:after="0"/>
        <w:rPr>
          <w:rFonts w:ascii="Cambria" w:hAnsi="Cambria"/>
        </w:rPr>
      </w:pPr>
      <w:r w:rsidRPr="009C34C3">
        <w:rPr>
          <w:rFonts w:ascii="Cambria" w:hAnsi="Cambria"/>
        </w:rPr>
        <w:t>Media interviews/appearances/exposure</w:t>
      </w:r>
    </w:p>
    <w:p w:rsidR="005A3447" w:rsidRPr="009C34C3" w:rsidRDefault="005A3447" w:rsidP="005A3447">
      <w:pPr>
        <w:pStyle w:val="ListParagraph"/>
        <w:numPr>
          <w:ilvl w:val="7"/>
          <w:numId w:val="25"/>
        </w:numPr>
        <w:spacing w:after="0"/>
        <w:rPr>
          <w:rFonts w:ascii="Cambria" w:hAnsi="Cambria"/>
        </w:rPr>
      </w:pPr>
      <w:r w:rsidRPr="009C34C3">
        <w:rPr>
          <w:rFonts w:ascii="Cambria" w:hAnsi="Cambria"/>
        </w:rPr>
        <w:t>Board service/organizational memberships</w:t>
      </w:r>
    </w:p>
    <w:p w:rsidR="005A3447" w:rsidRPr="009C34C3" w:rsidRDefault="005A3447" w:rsidP="005A3447">
      <w:pPr>
        <w:pStyle w:val="ListParagraph"/>
        <w:numPr>
          <w:ilvl w:val="7"/>
          <w:numId w:val="25"/>
        </w:numPr>
        <w:spacing w:after="0"/>
        <w:rPr>
          <w:rFonts w:ascii="Cambria" w:hAnsi="Cambria"/>
        </w:rPr>
      </w:pPr>
      <w:r w:rsidRPr="009C34C3">
        <w:rPr>
          <w:rFonts w:ascii="Cambria" w:hAnsi="Cambria"/>
        </w:rPr>
        <w:t>Volunteer services</w:t>
      </w:r>
    </w:p>
    <w:p w:rsidR="005A3447" w:rsidRPr="002A5C49" w:rsidRDefault="005A3447" w:rsidP="005A3447">
      <w:pPr>
        <w:pStyle w:val="ListParagraph"/>
        <w:numPr>
          <w:ilvl w:val="7"/>
          <w:numId w:val="25"/>
        </w:numPr>
        <w:spacing w:after="0"/>
        <w:rPr>
          <w:rFonts w:ascii="Times New Roman" w:hAnsi="Times New Roman"/>
          <w:sz w:val="24"/>
          <w:lang w:eastAsia="ja-JP"/>
        </w:rPr>
      </w:pPr>
      <w:r w:rsidRPr="009C34C3">
        <w:rPr>
          <w:rFonts w:ascii="Cambria" w:hAnsi="Cambria"/>
        </w:rPr>
        <w:t>Awards for</w:t>
      </w:r>
      <w:r w:rsidRPr="002A5C49">
        <w:rPr>
          <w:rFonts w:ascii="Times New Roman" w:hAnsi="Times New Roman"/>
          <w:sz w:val="24"/>
          <w:lang w:eastAsia="ja-JP"/>
        </w:rPr>
        <w:t xml:space="preserve"> community service</w:t>
      </w:r>
    </w:p>
    <w:p w:rsidR="00DB43C3" w:rsidRDefault="00DB43C3" w:rsidP="00DB43C3">
      <w:pPr>
        <w:rPr>
          <w:b/>
          <w:i/>
        </w:rPr>
      </w:pPr>
    </w:p>
    <w:p w:rsidR="005A3447" w:rsidRPr="00DB43C3" w:rsidRDefault="005A3447" w:rsidP="00DB43C3">
      <w:pPr>
        <w:rPr>
          <w:b/>
          <w:i/>
        </w:rPr>
      </w:pPr>
      <w:r w:rsidRPr="00DB43C3">
        <w:rPr>
          <w:b/>
          <w:i/>
        </w:rPr>
        <w:t>Criteria and Awarded Points</w:t>
      </w:r>
    </w:p>
    <w:p w:rsidR="005A3447" w:rsidRPr="00DB43C3" w:rsidRDefault="00DB43C3" w:rsidP="005A3447">
      <w:pPr>
        <w:pStyle w:val="HTMLAddress"/>
        <w:numPr>
          <w:ilvl w:val="0"/>
          <w:numId w:val="23"/>
        </w:numPr>
        <w:tabs>
          <w:tab w:val="left" w:pos="0"/>
        </w:tabs>
        <w:rPr>
          <w:rFonts w:ascii="Cambria" w:hAnsi="Cambria"/>
          <w:sz w:val="22"/>
          <w:szCs w:val="22"/>
          <w:u w:val="single"/>
        </w:rPr>
      </w:pPr>
      <w:r>
        <w:rPr>
          <w:rFonts w:ascii="Cambria" w:hAnsi="Cambria"/>
          <w:sz w:val="22"/>
          <w:szCs w:val="22"/>
          <w:u w:val="single"/>
        </w:rPr>
        <w:t>Does n</w:t>
      </w:r>
      <w:r w:rsidR="005A3447" w:rsidRPr="00DB43C3">
        <w:rPr>
          <w:rFonts w:ascii="Cambria" w:hAnsi="Cambria"/>
          <w:sz w:val="22"/>
          <w:szCs w:val="22"/>
          <w:u w:val="single"/>
        </w:rPr>
        <w:t xml:space="preserve">ot </w:t>
      </w:r>
      <w:r>
        <w:rPr>
          <w:rFonts w:ascii="Cambria" w:hAnsi="Cambria"/>
          <w:sz w:val="22"/>
          <w:szCs w:val="22"/>
          <w:u w:val="single"/>
        </w:rPr>
        <w:t>m</w:t>
      </w:r>
      <w:r w:rsidR="005A3447" w:rsidRPr="00DB43C3">
        <w:rPr>
          <w:rFonts w:ascii="Cambria" w:hAnsi="Cambria"/>
          <w:sz w:val="22"/>
          <w:szCs w:val="22"/>
          <w:u w:val="single"/>
        </w:rPr>
        <w:t xml:space="preserve">eet </w:t>
      </w:r>
      <w:r>
        <w:rPr>
          <w:rFonts w:ascii="Cambria" w:hAnsi="Cambria"/>
          <w:sz w:val="22"/>
          <w:szCs w:val="22"/>
          <w:u w:val="single"/>
        </w:rPr>
        <w:t>e</w:t>
      </w:r>
      <w:r w:rsidR="005A3447" w:rsidRPr="00DB43C3">
        <w:rPr>
          <w:rFonts w:ascii="Cambria" w:hAnsi="Cambria"/>
          <w:sz w:val="22"/>
          <w:szCs w:val="22"/>
          <w:u w:val="single"/>
        </w:rPr>
        <w:t>xpectations</w:t>
      </w:r>
      <w:r>
        <w:rPr>
          <w:rFonts w:ascii="Cambria" w:hAnsi="Cambria"/>
          <w:sz w:val="22"/>
          <w:szCs w:val="22"/>
          <w:u w:val="single"/>
        </w:rPr>
        <w:t>:</w:t>
      </w:r>
    </w:p>
    <w:p w:rsidR="005A3447" w:rsidRPr="00DB43C3" w:rsidRDefault="005A3447" w:rsidP="005A3447">
      <w:pPr>
        <w:pStyle w:val="HTMLAddress"/>
        <w:tabs>
          <w:tab w:val="left" w:pos="0"/>
        </w:tabs>
        <w:rPr>
          <w:rFonts w:ascii="Cambria" w:hAnsi="Cambria"/>
          <w:i/>
          <w:sz w:val="22"/>
          <w:szCs w:val="22"/>
        </w:rPr>
      </w:pPr>
      <w:r w:rsidRPr="00DB43C3">
        <w:rPr>
          <w:rFonts w:ascii="Cambria" w:hAnsi="Cambria"/>
          <w:i/>
          <w:sz w:val="22"/>
          <w:szCs w:val="22"/>
        </w:rPr>
        <w:tab/>
        <w:t>Any of the following</w:t>
      </w:r>
    </w:p>
    <w:p w:rsidR="005A3447" w:rsidRPr="00DB43C3" w:rsidRDefault="005A3447" w:rsidP="005A3447">
      <w:pPr>
        <w:pStyle w:val="HTMLAddress"/>
        <w:tabs>
          <w:tab w:val="left" w:pos="0"/>
        </w:tabs>
        <w:rPr>
          <w:rFonts w:ascii="Cambria" w:hAnsi="Cambria"/>
          <w:sz w:val="22"/>
          <w:szCs w:val="22"/>
        </w:rPr>
      </w:pPr>
      <w:r w:rsidRPr="00DB43C3">
        <w:rPr>
          <w:rFonts w:ascii="Cambria" w:hAnsi="Cambria"/>
          <w:sz w:val="22"/>
          <w:szCs w:val="22"/>
        </w:rPr>
        <w:tab/>
        <w:t>1. Does not meet with assigned student advisees</w:t>
      </w:r>
    </w:p>
    <w:p w:rsidR="005A3447" w:rsidRPr="00DB43C3" w:rsidRDefault="005A3447" w:rsidP="005A3447">
      <w:pPr>
        <w:pStyle w:val="HTMLAddress"/>
        <w:tabs>
          <w:tab w:val="left" w:pos="0"/>
        </w:tabs>
        <w:rPr>
          <w:rFonts w:ascii="Cambria" w:hAnsi="Cambria"/>
          <w:sz w:val="22"/>
          <w:szCs w:val="22"/>
        </w:rPr>
      </w:pPr>
      <w:r w:rsidRPr="00DB43C3">
        <w:rPr>
          <w:rFonts w:ascii="Cambria" w:hAnsi="Cambria"/>
          <w:sz w:val="22"/>
          <w:szCs w:val="22"/>
        </w:rPr>
        <w:tab/>
        <w:t>2. Serves on no professional, university, or community committees/events</w:t>
      </w:r>
    </w:p>
    <w:p w:rsidR="005A3447" w:rsidRPr="00DB43C3" w:rsidRDefault="005A3447" w:rsidP="005A3447">
      <w:pPr>
        <w:pStyle w:val="HTMLAddress"/>
        <w:tabs>
          <w:tab w:val="left" w:pos="0"/>
        </w:tabs>
        <w:rPr>
          <w:rFonts w:ascii="Cambria" w:hAnsi="Cambria"/>
          <w:sz w:val="22"/>
          <w:szCs w:val="22"/>
        </w:rPr>
      </w:pPr>
    </w:p>
    <w:p w:rsidR="005A3447" w:rsidRPr="00DB43C3" w:rsidRDefault="005A3447" w:rsidP="005A3447">
      <w:pPr>
        <w:pStyle w:val="HTMLAddress"/>
        <w:numPr>
          <w:ilvl w:val="0"/>
          <w:numId w:val="23"/>
        </w:numPr>
        <w:tabs>
          <w:tab w:val="left" w:pos="0"/>
        </w:tabs>
        <w:rPr>
          <w:rFonts w:ascii="Cambria" w:hAnsi="Cambria"/>
          <w:sz w:val="22"/>
          <w:szCs w:val="22"/>
          <w:u w:val="single"/>
        </w:rPr>
      </w:pPr>
      <w:r w:rsidRPr="00DB43C3">
        <w:rPr>
          <w:rFonts w:ascii="Cambria" w:hAnsi="Cambria"/>
          <w:sz w:val="22"/>
          <w:szCs w:val="22"/>
          <w:u w:val="single"/>
        </w:rPr>
        <w:t xml:space="preserve">Meets </w:t>
      </w:r>
      <w:r w:rsidR="00DB43C3">
        <w:rPr>
          <w:rFonts w:ascii="Cambria" w:hAnsi="Cambria"/>
          <w:sz w:val="22"/>
          <w:szCs w:val="22"/>
          <w:u w:val="single"/>
        </w:rPr>
        <w:t>e</w:t>
      </w:r>
      <w:r w:rsidRPr="00DB43C3">
        <w:rPr>
          <w:rFonts w:ascii="Cambria" w:hAnsi="Cambria"/>
          <w:sz w:val="22"/>
          <w:szCs w:val="22"/>
          <w:u w:val="single"/>
        </w:rPr>
        <w:t>xpectations</w:t>
      </w:r>
      <w:r w:rsidR="00DB43C3">
        <w:rPr>
          <w:rFonts w:ascii="Cambria" w:hAnsi="Cambria"/>
          <w:sz w:val="22"/>
          <w:szCs w:val="22"/>
          <w:u w:val="single"/>
        </w:rPr>
        <w:t>:</w:t>
      </w:r>
    </w:p>
    <w:p w:rsidR="005A3447" w:rsidRPr="00DB43C3" w:rsidRDefault="005A3447" w:rsidP="005A3447">
      <w:pPr>
        <w:pStyle w:val="HTMLAddress"/>
        <w:tabs>
          <w:tab w:val="left" w:pos="0"/>
        </w:tabs>
        <w:rPr>
          <w:rFonts w:ascii="Cambria" w:hAnsi="Cambria"/>
          <w:sz w:val="22"/>
          <w:szCs w:val="22"/>
        </w:rPr>
      </w:pPr>
      <w:r w:rsidRPr="00DB43C3">
        <w:rPr>
          <w:rFonts w:ascii="Cambria" w:hAnsi="Cambria"/>
          <w:sz w:val="22"/>
          <w:szCs w:val="22"/>
        </w:rPr>
        <w:tab/>
        <w:t xml:space="preserve">At a minimum, faculty are expected to meet their assigned student advising obligations, </w:t>
      </w:r>
      <w:r w:rsidRPr="00DB43C3">
        <w:rPr>
          <w:rFonts w:ascii="Cambria" w:hAnsi="Cambria"/>
          <w:sz w:val="22"/>
          <w:szCs w:val="22"/>
        </w:rPr>
        <w:tab/>
        <w:t xml:space="preserve">to be involved in at least one professional activity, one university committee, and/or one </w:t>
      </w:r>
      <w:r w:rsidRPr="00DB43C3">
        <w:rPr>
          <w:rFonts w:ascii="Cambria" w:hAnsi="Cambria"/>
          <w:sz w:val="22"/>
          <w:szCs w:val="22"/>
        </w:rPr>
        <w:tab/>
        <w:t>community-related activity (see above categories)</w:t>
      </w:r>
    </w:p>
    <w:p w:rsidR="005A3447" w:rsidRPr="00DB43C3" w:rsidRDefault="005A3447" w:rsidP="005A3447">
      <w:pPr>
        <w:pStyle w:val="HTMLAddress"/>
        <w:tabs>
          <w:tab w:val="left" w:pos="0"/>
        </w:tabs>
        <w:rPr>
          <w:rFonts w:ascii="Cambria" w:hAnsi="Cambria"/>
          <w:sz w:val="22"/>
          <w:szCs w:val="22"/>
        </w:rPr>
      </w:pPr>
    </w:p>
    <w:p w:rsidR="005A3447" w:rsidRPr="00DB43C3" w:rsidRDefault="005A3447" w:rsidP="005A3447">
      <w:pPr>
        <w:pStyle w:val="HTMLAddress"/>
        <w:numPr>
          <w:ilvl w:val="0"/>
          <w:numId w:val="23"/>
        </w:numPr>
        <w:tabs>
          <w:tab w:val="left" w:pos="0"/>
        </w:tabs>
        <w:rPr>
          <w:rFonts w:ascii="Cambria" w:hAnsi="Cambria"/>
          <w:sz w:val="22"/>
          <w:szCs w:val="22"/>
          <w:u w:val="single"/>
        </w:rPr>
      </w:pPr>
      <w:r w:rsidRPr="00DB43C3">
        <w:rPr>
          <w:rFonts w:ascii="Cambria" w:hAnsi="Cambria"/>
          <w:sz w:val="22"/>
          <w:szCs w:val="22"/>
          <w:u w:val="single"/>
        </w:rPr>
        <w:t xml:space="preserve">Exceeds </w:t>
      </w:r>
      <w:r w:rsidR="00DB43C3">
        <w:rPr>
          <w:rFonts w:ascii="Cambria" w:hAnsi="Cambria"/>
          <w:sz w:val="22"/>
          <w:szCs w:val="22"/>
          <w:u w:val="single"/>
        </w:rPr>
        <w:t>e</w:t>
      </w:r>
      <w:r w:rsidRPr="00DB43C3">
        <w:rPr>
          <w:rFonts w:ascii="Cambria" w:hAnsi="Cambria"/>
          <w:sz w:val="22"/>
          <w:szCs w:val="22"/>
          <w:u w:val="single"/>
        </w:rPr>
        <w:t>xpectations</w:t>
      </w:r>
      <w:r w:rsidR="00DB43C3">
        <w:rPr>
          <w:rFonts w:ascii="Cambria" w:hAnsi="Cambria"/>
          <w:sz w:val="22"/>
          <w:szCs w:val="22"/>
          <w:u w:val="single"/>
        </w:rPr>
        <w:t>:</w:t>
      </w:r>
    </w:p>
    <w:p w:rsidR="005A3447" w:rsidRPr="00DB43C3" w:rsidRDefault="005A3447" w:rsidP="005A3447">
      <w:pPr>
        <w:pStyle w:val="HTMLAddress"/>
        <w:tabs>
          <w:tab w:val="left" w:pos="0"/>
        </w:tabs>
        <w:rPr>
          <w:rFonts w:ascii="Cambria" w:hAnsi="Cambria"/>
          <w:sz w:val="22"/>
          <w:szCs w:val="22"/>
        </w:rPr>
      </w:pPr>
      <w:r w:rsidRPr="00DB43C3">
        <w:rPr>
          <w:rFonts w:ascii="Cambria" w:hAnsi="Cambria"/>
          <w:sz w:val="22"/>
          <w:szCs w:val="22"/>
        </w:rPr>
        <w:tab/>
        <w:t>Meets expectations and three additional activities cited above</w:t>
      </w:r>
    </w:p>
    <w:p w:rsidR="005A3447" w:rsidRPr="00DB43C3" w:rsidRDefault="005A3447" w:rsidP="005A3447">
      <w:pPr>
        <w:pStyle w:val="HTMLAddress"/>
        <w:tabs>
          <w:tab w:val="left" w:pos="0"/>
        </w:tabs>
        <w:rPr>
          <w:rFonts w:ascii="Cambria" w:hAnsi="Cambria"/>
          <w:sz w:val="22"/>
          <w:szCs w:val="22"/>
        </w:rPr>
      </w:pPr>
    </w:p>
    <w:p w:rsidR="005A3447" w:rsidRPr="00DB43C3" w:rsidRDefault="005A3447" w:rsidP="005A3447">
      <w:pPr>
        <w:pStyle w:val="HTMLAddress"/>
        <w:numPr>
          <w:ilvl w:val="0"/>
          <w:numId w:val="23"/>
        </w:numPr>
        <w:tabs>
          <w:tab w:val="left" w:pos="0"/>
        </w:tabs>
        <w:rPr>
          <w:rFonts w:ascii="Cambria" w:hAnsi="Cambria"/>
          <w:sz w:val="22"/>
          <w:szCs w:val="22"/>
          <w:u w:val="single"/>
        </w:rPr>
      </w:pPr>
      <w:r w:rsidRPr="00DB43C3">
        <w:rPr>
          <w:rFonts w:ascii="Cambria" w:hAnsi="Cambria"/>
          <w:sz w:val="22"/>
          <w:szCs w:val="22"/>
          <w:u w:val="single"/>
        </w:rPr>
        <w:t>Outstanding</w:t>
      </w:r>
      <w:r w:rsidR="00DB43C3">
        <w:rPr>
          <w:rFonts w:ascii="Cambria" w:hAnsi="Cambria"/>
          <w:sz w:val="22"/>
          <w:szCs w:val="22"/>
          <w:u w:val="single"/>
        </w:rPr>
        <w:t>:</w:t>
      </w:r>
    </w:p>
    <w:p w:rsidR="005A3447" w:rsidRPr="00DB43C3" w:rsidRDefault="005A3447" w:rsidP="005A3447">
      <w:pPr>
        <w:pStyle w:val="HTMLAddress"/>
        <w:tabs>
          <w:tab w:val="left" w:pos="0"/>
        </w:tabs>
        <w:rPr>
          <w:rFonts w:ascii="Cambria" w:hAnsi="Cambria"/>
          <w:sz w:val="22"/>
          <w:szCs w:val="22"/>
        </w:rPr>
      </w:pPr>
      <w:r w:rsidRPr="00DB43C3">
        <w:rPr>
          <w:rFonts w:ascii="Cambria" w:hAnsi="Cambria"/>
          <w:sz w:val="22"/>
          <w:szCs w:val="22"/>
        </w:rPr>
        <w:tab/>
        <w:t>Meets expectations and five additional activities cited above</w:t>
      </w:r>
    </w:p>
    <w:p w:rsidR="005A3447" w:rsidRPr="002A5C49" w:rsidRDefault="005A3447" w:rsidP="005A3447">
      <w:pPr>
        <w:pStyle w:val="HTMLAddress"/>
        <w:tabs>
          <w:tab w:val="left" w:pos="0"/>
        </w:tabs>
        <w:rPr>
          <w:rFonts w:ascii="Times New Roman" w:hAnsi="Times New Roman"/>
          <w:sz w:val="24"/>
          <w:lang w:eastAsia="ja-JP"/>
        </w:rPr>
      </w:pPr>
    </w:p>
    <w:p w:rsidR="005A3447" w:rsidRPr="002A5C49" w:rsidRDefault="005A3447" w:rsidP="005A3447">
      <w:pPr>
        <w:pStyle w:val="ListParagraph"/>
        <w:spacing w:after="0"/>
        <w:rPr>
          <w:rFonts w:ascii="Cambria" w:hAnsi="Cambria"/>
        </w:rPr>
      </w:pPr>
    </w:p>
    <w:p w:rsidR="00466755" w:rsidRPr="00222DCC" w:rsidRDefault="005A3447" w:rsidP="006E0411">
      <w:pPr>
        <w:rPr>
          <w:rFonts w:ascii="Cambria" w:hAnsi="Cambria"/>
          <w:i/>
        </w:rPr>
        <w:sectPr w:rsidR="00466755" w:rsidRPr="00222DCC" w:rsidSect="00272886">
          <w:footerReference w:type="default" r:id="rId51"/>
          <w:pgSz w:w="12240" w:h="15840" w:code="1"/>
          <w:pgMar w:top="1440" w:right="1440" w:bottom="1440" w:left="1440" w:header="720" w:footer="720" w:gutter="0"/>
          <w:cols w:space="720"/>
          <w:docGrid w:linePitch="360"/>
        </w:sectPr>
      </w:pPr>
      <w:r w:rsidRPr="00222DCC">
        <w:rPr>
          <w:rFonts w:ascii="Cambria" w:hAnsi="Cambria"/>
          <w:bCs/>
          <w:i/>
        </w:rPr>
        <w:t>Chapter approved by the Faculty of the College on Tuesday, December 5</w:t>
      </w:r>
      <w:r w:rsidRPr="00222DCC">
        <w:rPr>
          <w:bCs/>
          <w:i/>
        </w:rPr>
        <w:t>,</w:t>
      </w:r>
      <w:r w:rsidRPr="00222DCC">
        <w:rPr>
          <w:rFonts w:ascii="Cambria" w:hAnsi="Cambria"/>
          <w:bCs/>
          <w:i/>
        </w:rPr>
        <w:t xml:space="preserve"> 2011.</w:t>
      </w:r>
    </w:p>
    <w:p w:rsidR="006E0411" w:rsidRPr="000F10E4" w:rsidRDefault="006E0411" w:rsidP="006E0411">
      <w:pPr>
        <w:pStyle w:val="Heading1"/>
      </w:pPr>
      <w:bookmarkStart w:id="119" w:name="_Toc301888209"/>
      <w:bookmarkStart w:id="120" w:name="_Toc311031897"/>
      <w:r>
        <w:lastRenderedPageBreak/>
        <w:t>CHAPTER 9: Faculty Compensation Policies and Guidelines</w:t>
      </w:r>
      <w:bookmarkEnd w:id="119"/>
      <w:bookmarkEnd w:id="120"/>
    </w:p>
    <w:p w:rsidR="006E0411" w:rsidRPr="000F10E4" w:rsidRDefault="006E0411" w:rsidP="006E0411">
      <w:pPr>
        <w:rPr>
          <w:rFonts w:ascii="Cambria" w:hAnsi="Cambria" w:cs="Calibri"/>
        </w:rPr>
      </w:pPr>
      <w:r w:rsidRPr="000F10E4">
        <w:rPr>
          <w:rFonts w:ascii="Cambria" w:hAnsi="Cambria" w:cs="Calibri"/>
        </w:rPr>
        <w:t xml:space="preserve">The purpose of this policy is to provide consistency in decision-making about compensation. </w:t>
      </w:r>
    </w:p>
    <w:p w:rsidR="006E0411" w:rsidRPr="000F10E4" w:rsidRDefault="006E0411" w:rsidP="006E0411">
      <w:pPr>
        <w:pStyle w:val="Heading2"/>
      </w:pPr>
      <w:bookmarkStart w:id="121" w:name="_Toc301888210"/>
      <w:bookmarkStart w:id="122" w:name="_Toc311031898"/>
      <w:r w:rsidRPr="000F10E4">
        <w:t>GENERAL POLICY</w:t>
      </w:r>
      <w:bookmarkEnd w:id="121"/>
      <w:bookmarkEnd w:id="122"/>
    </w:p>
    <w:p w:rsidR="006E0411" w:rsidRPr="00A91CB7" w:rsidRDefault="006E0411" w:rsidP="006E0411">
      <w:pPr>
        <w:rPr>
          <w:rFonts w:ascii="Cambria" w:hAnsi="Cambria"/>
          <w:b/>
          <w:i/>
          <w:u w:val="single"/>
        </w:rPr>
      </w:pPr>
      <w:r w:rsidRPr="00A91CB7">
        <w:rPr>
          <w:rFonts w:ascii="Cambria" w:hAnsi="Cambria"/>
          <w:b/>
          <w:i/>
          <w:u w:val="single"/>
        </w:rPr>
        <w:t>Base Pay</w:t>
      </w:r>
    </w:p>
    <w:p w:rsidR="006E0411" w:rsidRPr="000F10E4" w:rsidRDefault="006E0411" w:rsidP="006E0411">
      <w:pPr>
        <w:rPr>
          <w:rFonts w:ascii="Cambria" w:hAnsi="Cambria" w:cs="Calibri"/>
        </w:rPr>
      </w:pPr>
      <w:r>
        <w:rPr>
          <w:rFonts w:ascii="Cambria" w:hAnsi="Cambria" w:cs="Calibri"/>
        </w:rPr>
        <w:t xml:space="preserve">See </w:t>
      </w:r>
      <w:r w:rsidRPr="000F10E4">
        <w:rPr>
          <w:rFonts w:ascii="Cambria" w:hAnsi="Cambria" w:cs="Calibri"/>
        </w:rPr>
        <w:t>University Faculty Handbook Chapter 6, §A, p. 6-1.</w:t>
      </w:r>
    </w:p>
    <w:p w:rsidR="006E0411" w:rsidRPr="000F10E4" w:rsidRDefault="006E0411" w:rsidP="006E0411">
      <w:pPr>
        <w:pStyle w:val="Heading2"/>
      </w:pPr>
      <w:bookmarkStart w:id="123" w:name="_Toc301888211"/>
      <w:bookmarkStart w:id="124" w:name="_Toc311031899"/>
      <w:r w:rsidRPr="000F10E4">
        <w:t>ADDITIONAL COMPENSATION</w:t>
      </w:r>
      <w:bookmarkEnd w:id="123"/>
      <w:bookmarkEnd w:id="124"/>
    </w:p>
    <w:p w:rsidR="006E0411" w:rsidRPr="00A91CB7" w:rsidRDefault="006E0411" w:rsidP="006E0411">
      <w:pPr>
        <w:rPr>
          <w:rFonts w:ascii="Cambria" w:hAnsi="Cambria" w:cs="Calibri"/>
          <w:b/>
          <w:i/>
          <w:u w:val="single"/>
        </w:rPr>
      </w:pPr>
      <w:r w:rsidRPr="00A91CB7">
        <w:rPr>
          <w:rFonts w:ascii="Cambria" w:hAnsi="Cambria" w:cs="Calibri"/>
          <w:b/>
          <w:i/>
          <w:u w:val="single"/>
        </w:rPr>
        <w:t>Policy</w:t>
      </w:r>
    </w:p>
    <w:p w:rsidR="006E0411" w:rsidRPr="000F10E4" w:rsidRDefault="006E0411" w:rsidP="006E0411">
      <w:pPr>
        <w:rPr>
          <w:rFonts w:ascii="Cambria" w:hAnsi="Cambria" w:cs="Calibri"/>
        </w:rPr>
      </w:pPr>
      <w:r w:rsidRPr="000F10E4">
        <w:rPr>
          <w:rFonts w:ascii="Cambria" w:hAnsi="Cambria" w:cs="Calibri"/>
        </w:rPr>
        <w:t>It is the policy of the University to provide additional pay where circumstances warrant accomplishing its mission, goals and objectives</w:t>
      </w:r>
      <w:r>
        <w:rPr>
          <w:rFonts w:ascii="Cambria" w:hAnsi="Cambria" w:cs="Calibri"/>
        </w:rPr>
        <w:t>. The Provost/</w:t>
      </w:r>
      <w:r w:rsidRPr="000F10E4">
        <w:rPr>
          <w:rFonts w:ascii="Cambria" w:hAnsi="Cambria" w:cs="Calibri"/>
        </w:rPr>
        <w:t>Vice President for Academic Affairs have primary responsibility for establishing</w:t>
      </w:r>
      <w:r w:rsidRPr="000F10E4">
        <w:rPr>
          <w:rFonts w:ascii="Cambria" w:hAnsi="Cambria" w:cs="Arial"/>
        </w:rPr>
        <w:t xml:space="preserve"> the salary scale and directly related conditions for additional compensation</w:t>
      </w:r>
      <w:r>
        <w:rPr>
          <w:rFonts w:ascii="Cambria" w:hAnsi="Cambria" w:cs="Arial"/>
        </w:rPr>
        <w:t xml:space="preserve">. </w:t>
      </w:r>
      <w:r w:rsidRPr="000F10E4">
        <w:rPr>
          <w:rFonts w:ascii="Cambria" w:hAnsi="Cambria" w:cs="Calibri"/>
        </w:rPr>
        <w:t xml:space="preserve">Normally, the </w:t>
      </w:r>
      <w:r>
        <w:rPr>
          <w:rFonts w:ascii="Cambria" w:hAnsi="Cambria" w:cs="Arial"/>
        </w:rPr>
        <w:t>Provost/</w:t>
      </w:r>
      <w:r w:rsidRPr="000F10E4">
        <w:rPr>
          <w:rFonts w:ascii="Cambria" w:hAnsi="Cambria" w:cs="Arial"/>
        </w:rPr>
        <w:t xml:space="preserve">Vice President for Academic Affairs </w:t>
      </w:r>
      <w:r w:rsidRPr="000F10E4">
        <w:rPr>
          <w:rFonts w:ascii="Cambria" w:hAnsi="Cambria" w:cs="Calibri"/>
        </w:rPr>
        <w:t>will accept the recommendation of the Dean of the College</w:t>
      </w:r>
      <w:r>
        <w:rPr>
          <w:rFonts w:ascii="Cambria" w:hAnsi="Cambria" w:cs="Calibri"/>
        </w:rPr>
        <w:t xml:space="preserve">. </w:t>
      </w:r>
    </w:p>
    <w:p w:rsidR="006E0411" w:rsidRPr="00A91CB7" w:rsidRDefault="006E0411" w:rsidP="006E0411">
      <w:pPr>
        <w:rPr>
          <w:rFonts w:ascii="Cambria" w:hAnsi="Cambria" w:cs="Calibri"/>
          <w:b/>
          <w:i/>
          <w:u w:val="single"/>
        </w:rPr>
      </w:pPr>
      <w:r w:rsidRPr="00A91CB7">
        <w:rPr>
          <w:rFonts w:ascii="Cambria" w:hAnsi="Cambria" w:cs="Calibri"/>
          <w:b/>
          <w:i/>
          <w:u w:val="single"/>
        </w:rPr>
        <w:t>Qualification Requirements</w:t>
      </w:r>
    </w:p>
    <w:p w:rsidR="006E0411" w:rsidRPr="006417BF" w:rsidRDefault="006E0411" w:rsidP="006E0411">
      <w:pPr>
        <w:rPr>
          <w:rFonts w:ascii="Cambria" w:hAnsi="Cambria" w:cs="Arial"/>
        </w:rPr>
      </w:pPr>
      <w:r w:rsidRPr="006417BF">
        <w:rPr>
          <w:rFonts w:ascii="Cambria" w:hAnsi="Cambria" w:cs="Arial"/>
        </w:rPr>
        <w:t>To qualify for additional compensation, the academic unit’s leader must follow the requirements within the section on (“Approval Authority) above, and the faculty member must meet the following conditions:</w:t>
      </w:r>
    </w:p>
    <w:p w:rsidR="006E0411" w:rsidRPr="006417BF" w:rsidRDefault="006E0411" w:rsidP="006E0411">
      <w:pPr>
        <w:pStyle w:val="ListParagraph"/>
        <w:numPr>
          <w:ilvl w:val="0"/>
          <w:numId w:val="11"/>
        </w:numPr>
        <w:rPr>
          <w:rFonts w:ascii="Cambria" w:hAnsi="Cambria" w:cs="Arial"/>
        </w:rPr>
      </w:pPr>
      <w:r w:rsidRPr="006417BF">
        <w:rPr>
          <w:rFonts w:ascii="Cambria" w:hAnsi="Cambria" w:cs="Arial"/>
        </w:rPr>
        <w:t xml:space="preserve">Faculty member is teaching above the teaching load as defined </w:t>
      </w:r>
      <w:r w:rsidRPr="006417BF">
        <w:rPr>
          <w:rFonts w:ascii="Cambria" w:hAnsi="Cambria" w:cs="Calibri"/>
        </w:rPr>
        <w:t xml:space="preserve">by the University Faculty Handbook (See Chapter 6, §E, p. 6-3) and/or the </w:t>
      </w:r>
      <w:r>
        <w:rPr>
          <w:rFonts w:ascii="Cambria" w:hAnsi="Cambria" w:cs="Calibri"/>
        </w:rPr>
        <w:t>load established by the Provost/</w:t>
      </w:r>
      <w:r w:rsidRPr="006417BF">
        <w:rPr>
          <w:rFonts w:ascii="Cambria" w:hAnsi="Cambria" w:cs="Calibri"/>
        </w:rPr>
        <w:t xml:space="preserve">Vice President for Academic Affairs. </w:t>
      </w:r>
    </w:p>
    <w:p w:rsidR="006E0411" w:rsidRPr="00C0312C" w:rsidRDefault="006E0411" w:rsidP="006E0411">
      <w:pPr>
        <w:pStyle w:val="ListParagraph"/>
        <w:numPr>
          <w:ilvl w:val="0"/>
          <w:numId w:val="11"/>
        </w:numPr>
        <w:rPr>
          <w:rFonts w:ascii="Cambria" w:hAnsi="Cambria" w:cs="Arial"/>
        </w:rPr>
      </w:pPr>
      <w:r w:rsidRPr="00C0312C">
        <w:rPr>
          <w:rFonts w:ascii="Cambria" w:hAnsi="Cambria" w:cs="Arial"/>
        </w:rPr>
        <w:t xml:space="preserve">Faculty member does not have a teaching load reduction in effect at the time of the request for additional compensation. Under no circumstances will a faculty member receive additional compensation and a course reduction concurrently. </w:t>
      </w:r>
    </w:p>
    <w:p w:rsidR="006E0411" w:rsidRPr="006417BF" w:rsidRDefault="006E0411" w:rsidP="006E0411">
      <w:pPr>
        <w:pStyle w:val="ListParagraph"/>
        <w:numPr>
          <w:ilvl w:val="0"/>
          <w:numId w:val="11"/>
        </w:numPr>
        <w:rPr>
          <w:rFonts w:ascii="Cambria" w:hAnsi="Cambria" w:cs="Arial"/>
        </w:rPr>
      </w:pPr>
      <w:r w:rsidRPr="006417BF">
        <w:rPr>
          <w:rFonts w:ascii="Cambria" w:hAnsi="Cambria" w:cs="Arial"/>
        </w:rPr>
        <w:t>Faculty member’s agreement to teach an overload course has been approved by the academic unit’s leader.</w:t>
      </w:r>
    </w:p>
    <w:p w:rsidR="006E0411" w:rsidRDefault="006E0411" w:rsidP="006E0411">
      <w:pPr>
        <w:pStyle w:val="ListParagraph"/>
        <w:numPr>
          <w:ilvl w:val="0"/>
          <w:numId w:val="11"/>
        </w:numPr>
        <w:rPr>
          <w:rFonts w:ascii="Cambria" w:hAnsi="Cambria" w:cs="Arial"/>
        </w:rPr>
      </w:pPr>
      <w:r w:rsidRPr="006417BF">
        <w:rPr>
          <w:rFonts w:ascii="Cambria" w:hAnsi="Cambria" w:cs="Arial"/>
        </w:rPr>
        <w:t>Faculty member is teaching a course considered as an overload that meets the enrollment standard for that co</w:t>
      </w:r>
      <w:r>
        <w:rPr>
          <w:rFonts w:ascii="Cambria" w:hAnsi="Cambria" w:cs="Arial"/>
        </w:rPr>
        <w:t>urse as approved by the Provost/</w:t>
      </w:r>
      <w:r w:rsidRPr="006417BF">
        <w:rPr>
          <w:rFonts w:ascii="Cambria" w:hAnsi="Cambria" w:cs="Arial"/>
        </w:rPr>
        <w:t>Vice President for Academic Affairs in accordance with unit’s accreditation guidelines.</w:t>
      </w:r>
    </w:p>
    <w:p w:rsidR="006E0411" w:rsidRPr="006417BF" w:rsidRDefault="006E0411" w:rsidP="006E0411">
      <w:pPr>
        <w:pStyle w:val="ListParagraph"/>
        <w:numPr>
          <w:ilvl w:val="1"/>
          <w:numId w:val="11"/>
        </w:numPr>
        <w:rPr>
          <w:rFonts w:ascii="Cambria" w:hAnsi="Cambria" w:cs="Arial"/>
        </w:rPr>
      </w:pPr>
      <w:r w:rsidRPr="006417BF">
        <w:rPr>
          <w:rFonts w:ascii="Cambria" w:hAnsi="Cambria" w:cs="Arial"/>
        </w:rPr>
        <w:t>The following guidelines as established by the Office of the Provost should be followed when course enrollment that falls below the established standard.</w:t>
      </w:r>
    </w:p>
    <w:p w:rsidR="006E0411" w:rsidRPr="007D7F3C" w:rsidRDefault="006E0411" w:rsidP="006E0411">
      <w:pPr>
        <w:pStyle w:val="ListParagraph"/>
        <w:numPr>
          <w:ilvl w:val="0"/>
          <w:numId w:val="10"/>
        </w:numPr>
        <w:rPr>
          <w:rFonts w:ascii="Cambria" w:hAnsi="Cambria" w:cs="Arial"/>
        </w:rPr>
      </w:pPr>
      <w:r w:rsidRPr="007D7F3C">
        <w:rPr>
          <w:rFonts w:ascii="Cambria" w:hAnsi="Cambria" w:cs="Arial"/>
        </w:rPr>
        <w:t>Cancel course/section;</w:t>
      </w:r>
    </w:p>
    <w:p w:rsidR="006E0411" w:rsidRPr="007D7F3C" w:rsidRDefault="006E0411" w:rsidP="006E0411">
      <w:pPr>
        <w:pStyle w:val="ListParagraph"/>
        <w:numPr>
          <w:ilvl w:val="0"/>
          <w:numId w:val="10"/>
        </w:numPr>
        <w:rPr>
          <w:rFonts w:ascii="Cambria" w:hAnsi="Cambria" w:cs="Arial"/>
        </w:rPr>
      </w:pPr>
      <w:r w:rsidRPr="007D7F3C">
        <w:rPr>
          <w:rFonts w:ascii="Cambria" w:hAnsi="Cambria" w:cs="Arial"/>
        </w:rPr>
        <w:t>Reassign students to an independent research study without additional compensation; or</w:t>
      </w:r>
    </w:p>
    <w:p w:rsidR="006E0411" w:rsidRPr="007D7F3C" w:rsidRDefault="006E0411" w:rsidP="006E0411">
      <w:pPr>
        <w:pStyle w:val="ListParagraph"/>
        <w:numPr>
          <w:ilvl w:val="0"/>
          <w:numId w:val="10"/>
        </w:numPr>
        <w:rPr>
          <w:rFonts w:ascii="Cambria" w:hAnsi="Cambria" w:cs="Arial"/>
        </w:rPr>
      </w:pPr>
      <w:r w:rsidRPr="007D7F3C">
        <w:rPr>
          <w:rFonts w:ascii="Cambria" w:hAnsi="Cambria" w:cs="Arial"/>
        </w:rPr>
        <w:t xml:space="preserve">Instructor of record grants student(s) permission to enter a closed course by completing the New Seat Card without additional compensation (See </w:t>
      </w:r>
      <w:r w:rsidRPr="007D7F3C">
        <w:rPr>
          <w:rFonts w:ascii="Cambria" w:hAnsi="Cambria" w:cs="Arial"/>
        </w:rPr>
        <w:lastRenderedPageBreak/>
        <w:t xml:space="preserve">Appendices, p. 73 or for more information go to </w:t>
      </w:r>
      <w:hyperlink r:id="rId52" w:history="1">
        <w:r w:rsidRPr="007D7F3C">
          <w:rPr>
            <w:rStyle w:val="Hyperlink"/>
            <w:rFonts w:ascii="Cambria" w:hAnsi="Cambria" w:cs="Arial"/>
          </w:rPr>
          <w:t>http://academicaffairs.loyno.edu/records/registration</w:t>
        </w:r>
      </w:hyperlink>
      <w:r w:rsidRPr="007D7F3C">
        <w:rPr>
          <w:rFonts w:ascii="Cambria" w:hAnsi="Cambria" w:cs="Arial"/>
        </w:rPr>
        <w:t xml:space="preserve">). </w:t>
      </w:r>
    </w:p>
    <w:p w:rsidR="006E0411" w:rsidRPr="003E5F5B" w:rsidRDefault="006E0411" w:rsidP="006E0411">
      <w:pPr>
        <w:pStyle w:val="ListParagraph"/>
        <w:numPr>
          <w:ilvl w:val="0"/>
          <w:numId w:val="11"/>
        </w:numPr>
        <w:rPr>
          <w:rFonts w:ascii="Cambria" w:hAnsi="Cambria" w:cs="Arial"/>
        </w:rPr>
      </w:pPr>
      <w:r w:rsidRPr="00C0312C">
        <w:rPr>
          <w:rFonts w:ascii="Cambria" w:hAnsi="Cambria" w:cs="Arial"/>
        </w:rPr>
        <w:t>Faculty member’s teaching load does not include an administrative course to secure and complete agreements for a provider to oversee a lab, practicum, internship, etc</w:t>
      </w:r>
      <w:r w:rsidRPr="003E5F5B">
        <w:rPr>
          <w:rFonts w:ascii="Cambria" w:hAnsi="Cambria" w:cs="Arial"/>
        </w:rPr>
        <w:t>. An administrative course can be defined as a course that does not require tuition and is not for credit.</w:t>
      </w:r>
    </w:p>
    <w:p w:rsidR="006E0411" w:rsidRPr="006417BF" w:rsidRDefault="006E0411" w:rsidP="006E0411">
      <w:pPr>
        <w:pStyle w:val="ListParagraph"/>
        <w:numPr>
          <w:ilvl w:val="0"/>
          <w:numId w:val="11"/>
        </w:numPr>
        <w:rPr>
          <w:rFonts w:ascii="Cambria" w:hAnsi="Cambria" w:cs="Arial"/>
        </w:rPr>
      </w:pPr>
      <w:r w:rsidRPr="006417BF">
        <w:rPr>
          <w:rFonts w:ascii="Cambria" w:hAnsi="Cambria" w:cs="Arial"/>
        </w:rPr>
        <w:t xml:space="preserve">Faculty member is not serving in a formal administrative appointment such as a Unit Leader, Dean, or Associate Dean. </w:t>
      </w:r>
      <w:r w:rsidRPr="006417BF">
        <w:rPr>
          <w:rFonts w:ascii="Cambria" w:hAnsi="Cambria" w:cs="Arial"/>
          <w:i/>
        </w:rPr>
        <w:t>(University Faculty Handbook, Chapter 3, §C(1), p. 3-2).</w:t>
      </w:r>
      <w:r w:rsidRPr="006417BF">
        <w:rPr>
          <w:rFonts w:ascii="Cambria" w:hAnsi="Cambria" w:cs="Arial"/>
        </w:rPr>
        <w:t xml:space="preserve"> </w:t>
      </w:r>
    </w:p>
    <w:p w:rsidR="006E0411" w:rsidRPr="006417BF" w:rsidRDefault="006E0411" w:rsidP="006E0411">
      <w:pPr>
        <w:pStyle w:val="ListParagraph"/>
        <w:numPr>
          <w:ilvl w:val="0"/>
          <w:numId w:val="11"/>
        </w:numPr>
        <w:rPr>
          <w:rFonts w:ascii="Cambria" w:hAnsi="Cambria" w:cs="Arial"/>
        </w:rPr>
      </w:pPr>
      <w:r w:rsidRPr="006417BF">
        <w:rPr>
          <w:rFonts w:ascii="Cambria" w:hAnsi="Cambria" w:cs="Arial"/>
        </w:rPr>
        <w:t xml:space="preserve">Faculty member has not agreed to forego additional compensation for a teaching load reduction the following semester or academic </w:t>
      </w:r>
      <w:r w:rsidRPr="003E5F5B">
        <w:rPr>
          <w:rFonts w:ascii="Cambria" w:hAnsi="Cambria" w:cs="Arial"/>
        </w:rPr>
        <w:t>year. In lieu of additional compensation, if a faculty member teaches more than his or her normal course load requirement, the excess can be credited toward the next semester/year’s teaching load with the written approval of the Dean. (For example, suppose that a faculty member teaches an additional course in an academic year but does not receive an overload payment for that course. In the following year, that faculty member would normally teach one less course with the prior appr</w:t>
      </w:r>
      <w:r>
        <w:rPr>
          <w:rFonts w:ascii="Cambria" w:hAnsi="Cambria" w:cs="Arial"/>
        </w:rPr>
        <w:t>oval of the Unit Leader.</w:t>
      </w:r>
      <w:r w:rsidRPr="003E5F5B">
        <w:rPr>
          <w:rFonts w:ascii="Cambria" w:hAnsi="Cambria" w:cs="Arial"/>
        </w:rPr>
        <w:t xml:space="preserve"> In order for the faculty member to take advantage of this option, he/she must have a contract in effect for the following semester/year</w:t>
      </w:r>
      <w:r w:rsidRPr="006417BF">
        <w:rPr>
          <w:rFonts w:ascii="Cambria" w:hAnsi="Cambria" w:cs="Arial"/>
          <w:i/>
        </w:rPr>
        <w:t xml:space="preserve">. </w:t>
      </w:r>
    </w:p>
    <w:p w:rsidR="006E0411" w:rsidRPr="000F10E4" w:rsidRDefault="006E0411" w:rsidP="006E0411">
      <w:pPr>
        <w:rPr>
          <w:rFonts w:ascii="Cambria" w:hAnsi="Cambria" w:cs="Arial"/>
        </w:rPr>
      </w:pPr>
      <w:r w:rsidRPr="000F10E4">
        <w:rPr>
          <w:rFonts w:ascii="Cambria" w:hAnsi="Cambria" w:cs="Arial"/>
        </w:rPr>
        <w:t>Requests for additional pay must be submitted in writing as part of the normal budget projections for the incoming fiscal year</w:t>
      </w:r>
      <w:r>
        <w:rPr>
          <w:rFonts w:ascii="Cambria" w:hAnsi="Cambria" w:cs="Arial"/>
        </w:rPr>
        <w:t xml:space="preserve">. </w:t>
      </w:r>
      <w:r w:rsidRPr="000F10E4">
        <w:rPr>
          <w:rFonts w:ascii="Cambria" w:hAnsi="Cambria" w:cs="Arial"/>
        </w:rPr>
        <w:t>However, unforeseeable circumstances that arise during the current fiscal year will be considered on a case-by-case basis</w:t>
      </w:r>
      <w:r>
        <w:rPr>
          <w:rFonts w:ascii="Cambria" w:hAnsi="Cambria" w:cs="Arial"/>
        </w:rPr>
        <w:t xml:space="preserve">. </w:t>
      </w:r>
      <w:r w:rsidRPr="000F10E4">
        <w:rPr>
          <w:rFonts w:ascii="Cambria" w:hAnsi="Cambria" w:cs="Arial"/>
        </w:rPr>
        <w:t>Please note; however, under no circumstances should an employee be paid additional pay that was not pre-approved.</w:t>
      </w:r>
    </w:p>
    <w:p w:rsidR="006E0411" w:rsidRPr="000F10E4" w:rsidRDefault="006E0411" w:rsidP="006E0411">
      <w:pPr>
        <w:rPr>
          <w:rFonts w:ascii="Cambria" w:hAnsi="Cambria" w:cs="Arial"/>
        </w:rPr>
      </w:pPr>
      <w:r w:rsidRPr="000F10E4">
        <w:rPr>
          <w:rFonts w:ascii="Cambria" w:hAnsi="Cambria" w:cs="Arial"/>
        </w:rPr>
        <w:t>All requests for additional pay will be verified via LORA, SIS, and available funds via FRS.</w:t>
      </w:r>
    </w:p>
    <w:p w:rsidR="006E0411" w:rsidRPr="000F10E4" w:rsidRDefault="006E0411" w:rsidP="006E0411">
      <w:pPr>
        <w:pStyle w:val="Heading2"/>
      </w:pPr>
      <w:bookmarkStart w:id="125" w:name="_Toc301888212"/>
      <w:bookmarkStart w:id="126" w:name="_Toc311031900"/>
      <w:r w:rsidRPr="000F10E4">
        <w:t>ADJUNCT PAY</w:t>
      </w:r>
      <w:bookmarkEnd w:id="125"/>
      <w:bookmarkEnd w:id="126"/>
    </w:p>
    <w:p w:rsidR="006E0411" w:rsidRPr="000F10E4" w:rsidRDefault="006E0411" w:rsidP="006E0411">
      <w:pPr>
        <w:rPr>
          <w:rFonts w:ascii="Cambria" w:hAnsi="Cambria" w:cs="Arial"/>
        </w:rPr>
      </w:pPr>
      <w:r w:rsidRPr="000F10E4">
        <w:rPr>
          <w:rFonts w:ascii="Cambria" w:hAnsi="Cambria" w:cs="Arial"/>
        </w:rPr>
        <w:t>The Prov</w:t>
      </w:r>
      <w:r>
        <w:rPr>
          <w:rFonts w:ascii="Cambria" w:hAnsi="Cambria" w:cs="Arial"/>
        </w:rPr>
        <w:t>ost/</w:t>
      </w:r>
      <w:r w:rsidRPr="000F10E4">
        <w:rPr>
          <w:rFonts w:ascii="Cambria" w:hAnsi="Cambria" w:cs="Arial"/>
        </w:rPr>
        <w:t>Vice President for Academic Affairs have primary responsibility for establishing the salary scale and directly related conditions for additional compensation for Adjuncts</w:t>
      </w:r>
      <w:r>
        <w:rPr>
          <w:rFonts w:ascii="Cambria" w:hAnsi="Cambria" w:cs="Arial"/>
        </w:rPr>
        <w:t>. Normally, the Provost/</w:t>
      </w:r>
      <w:r w:rsidRPr="000F10E4">
        <w:rPr>
          <w:rFonts w:ascii="Cambria" w:hAnsi="Cambria" w:cs="Arial"/>
        </w:rPr>
        <w:t>Vice president for Academic Affairs will accept the recommendation of the Dean of the College</w:t>
      </w:r>
      <w:r>
        <w:rPr>
          <w:rFonts w:ascii="Cambria" w:hAnsi="Cambria" w:cs="Arial"/>
        </w:rPr>
        <w:t xml:space="preserve">. </w:t>
      </w:r>
    </w:p>
    <w:p w:rsidR="006E0411" w:rsidRPr="000F10E4" w:rsidRDefault="006E0411" w:rsidP="006E0411">
      <w:pPr>
        <w:rPr>
          <w:rFonts w:ascii="Cambria" w:hAnsi="Cambria" w:cs="Arial"/>
        </w:rPr>
      </w:pPr>
      <w:r w:rsidRPr="000F10E4">
        <w:rPr>
          <w:rFonts w:ascii="Cambria" w:hAnsi="Cambria" w:cs="Arial"/>
        </w:rPr>
        <w:t>Compensation rates will be based on the total credit hours offered for the course</w:t>
      </w:r>
      <w:r>
        <w:rPr>
          <w:rFonts w:ascii="Cambria" w:hAnsi="Cambria" w:cs="Arial"/>
        </w:rPr>
        <w:t xml:space="preserve">. </w:t>
      </w:r>
      <w:r w:rsidRPr="000F10E4">
        <w:rPr>
          <w:rFonts w:ascii="Cambria" w:hAnsi="Cambria" w:cs="Arial"/>
        </w:rPr>
        <w:t>A reduction/ increase will be instituted for those courses that are above/below the standard three credit hours.</w:t>
      </w:r>
    </w:p>
    <w:p w:rsidR="006E0411" w:rsidRPr="004F7BC6" w:rsidRDefault="006E0411" w:rsidP="006E0411">
      <w:pPr>
        <w:rPr>
          <w:rFonts w:ascii="Cambria" w:hAnsi="Cambria"/>
          <w:i/>
        </w:rPr>
      </w:pPr>
      <w:r>
        <w:rPr>
          <w:rFonts w:ascii="Cambria" w:hAnsi="Cambria"/>
          <w:i/>
        </w:rPr>
        <w:t>Chapter approved by the Faculty of the College on Tuesday, October 25, 2011.</w:t>
      </w:r>
    </w:p>
    <w:p w:rsidR="00E35731" w:rsidRDefault="00E35731" w:rsidP="007F1020">
      <w:pPr>
        <w:rPr>
          <w:rFonts w:ascii="Cambria" w:hAnsi="Cambria"/>
          <w:i/>
        </w:rPr>
        <w:sectPr w:rsidR="00E35731" w:rsidSect="00272886">
          <w:footerReference w:type="default" r:id="rId53"/>
          <w:pgSz w:w="12240" w:h="15840" w:code="1"/>
          <w:pgMar w:top="1440" w:right="1440" w:bottom="1440" w:left="1440" w:header="720" w:footer="720" w:gutter="0"/>
          <w:cols w:space="720"/>
          <w:docGrid w:linePitch="360"/>
        </w:sectPr>
      </w:pPr>
    </w:p>
    <w:p w:rsidR="00BF0514" w:rsidRPr="000F10E4" w:rsidRDefault="00BF0514" w:rsidP="00BF0514">
      <w:pPr>
        <w:pStyle w:val="Heading1"/>
      </w:pPr>
      <w:bookmarkStart w:id="127" w:name="_Toc301888213"/>
      <w:bookmarkStart w:id="128" w:name="_Toc311031901"/>
      <w:bookmarkStart w:id="129" w:name="_Toc301888218"/>
      <w:r>
        <w:lastRenderedPageBreak/>
        <w:t>CHAPTER 10: Academic Unit Leaders</w:t>
      </w:r>
      <w:bookmarkEnd w:id="127"/>
      <w:bookmarkEnd w:id="128"/>
    </w:p>
    <w:p w:rsidR="00BF0514" w:rsidRDefault="00BF0514" w:rsidP="00BF0514">
      <w:pPr>
        <w:pStyle w:val="Heading2"/>
      </w:pPr>
      <w:bookmarkStart w:id="130" w:name="_Toc301888214"/>
      <w:bookmarkStart w:id="131" w:name="_Toc311031902"/>
      <w:r>
        <w:t>RESPONSIBILITY, ROLES, AND AUTHORITY</w:t>
      </w:r>
      <w:bookmarkEnd w:id="130"/>
      <w:bookmarkEnd w:id="131"/>
    </w:p>
    <w:p w:rsidR="00BF0514" w:rsidRPr="000F10E4" w:rsidRDefault="00BF0514" w:rsidP="00BF0514">
      <w:pPr>
        <w:rPr>
          <w:rFonts w:ascii="Cambria" w:hAnsi="Cambria"/>
        </w:rPr>
      </w:pPr>
      <w:r>
        <w:rPr>
          <w:rFonts w:ascii="Cambria" w:hAnsi="Cambria"/>
        </w:rPr>
        <w:t>Unit Leader</w:t>
      </w:r>
      <w:r w:rsidRPr="000F10E4">
        <w:rPr>
          <w:rFonts w:ascii="Cambria" w:hAnsi="Cambria"/>
        </w:rPr>
        <w:t xml:space="preserve">s occupy a unique place in the continuum of academic administrators, as the facilitating link among the academic unit’s faculty members, staff, students, and higher administration. All activities and roles of the </w:t>
      </w:r>
      <w:r>
        <w:rPr>
          <w:rFonts w:ascii="Cambria" w:hAnsi="Cambria"/>
        </w:rPr>
        <w:t>Unit Leaders</w:t>
      </w:r>
      <w:r w:rsidRPr="000F10E4">
        <w:rPr>
          <w:rFonts w:ascii="Cambria" w:hAnsi="Cambria"/>
        </w:rPr>
        <w:t xml:space="preserve"> are undertaken in light of furthering the best interests of the students, faculty</w:t>
      </w:r>
      <w:r>
        <w:rPr>
          <w:rFonts w:ascii="Cambria" w:hAnsi="Cambria"/>
        </w:rPr>
        <w:t>,</w:t>
      </w:r>
      <w:r w:rsidRPr="000F10E4">
        <w:rPr>
          <w:rFonts w:ascii="Cambria" w:hAnsi="Cambria"/>
        </w:rPr>
        <w:t xml:space="preserve"> and staff of the University</w:t>
      </w:r>
      <w:r>
        <w:rPr>
          <w:rFonts w:ascii="Cambria" w:hAnsi="Cambria"/>
        </w:rPr>
        <w:t xml:space="preserve">. </w:t>
      </w:r>
    </w:p>
    <w:p w:rsidR="00BF0514" w:rsidRPr="000F10E4" w:rsidRDefault="00BF0514" w:rsidP="00BF0514">
      <w:pPr>
        <w:spacing w:after="0"/>
        <w:rPr>
          <w:rFonts w:ascii="Cambria" w:hAnsi="Cambria"/>
        </w:rPr>
      </w:pPr>
      <w:r>
        <w:rPr>
          <w:rFonts w:ascii="Cambria" w:hAnsi="Cambria"/>
        </w:rPr>
        <w:t>Unit Leader</w:t>
      </w:r>
      <w:r w:rsidRPr="000F10E4">
        <w:rPr>
          <w:rFonts w:ascii="Cambria" w:hAnsi="Cambria"/>
        </w:rPr>
        <w:t xml:space="preserve">s serve as: </w:t>
      </w:r>
    </w:p>
    <w:p w:rsidR="00BF0514" w:rsidRPr="00C13D12" w:rsidRDefault="00BF0514" w:rsidP="00BF0514">
      <w:pPr>
        <w:pStyle w:val="ListParagraph"/>
        <w:numPr>
          <w:ilvl w:val="0"/>
          <w:numId w:val="20"/>
        </w:numPr>
        <w:rPr>
          <w:rFonts w:ascii="Cambria" w:hAnsi="Cambria"/>
        </w:rPr>
      </w:pPr>
      <w:r w:rsidRPr="00C13D12">
        <w:rPr>
          <w:rFonts w:ascii="Cambria" w:hAnsi="Cambria"/>
        </w:rPr>
        <w:t xml:space="preserve">academic and administrative leaders of the academic unit; </w:t>
      </w:r>
    </w:p>
    <w:p w:rsidR="00BF0514" w:rsidRPr="00705C6B" w:rsidRDefault="00BF0514" w:rsidP="00BF0514">
      <w:pPr>
        <w:pStyle w:val="ListParagraph"/>
        <w:numPr>
          <w:ilvl w:val="0"/>
          <w:numId w:val="20"/>
        </w:numPr>
        <w:rPr>
          <w:rFonts w:ascii="Cambria" w:hAnsi="Cambria"/>
        </w:rPr>
      </w:pPr>
      <w:r w:rsidRPr="00705C6B">
        <w:rPr>
          <w:rFonts w:ascii="Cambria" w:hAnsi="Cambria"/>
        </w:rPr>
        <w:t xml:space="preserve">representatives of their academic unit, faculty members, students and staff to the rest of the University, especially higher administration; </w:t>
      </w:r>
    </w:p>
    <w:p w:rsidR="00BF0514" w:rsidRPr="00705C6B" w:rsidRDefault="00BF0514" w:rsidP="00BF0514">
      <w:pPr>
        <w:pStyle w:val="ListParagraph"/>
        <w:numPr>
          <w:ilvl w:val="0"/>
          <w:numId w:val="20"/>
        </w:numPr>
        <w:rPr>
          <w:rFonts w:ascii="Cambria" w:hAnsi="Cambria"/>
        </w:rPr>
      </w:pPr>
      <w:r w:rsidRPr="00705C6B">
        <w:rPr>
          <w:rFonts w:ascii="Cambria" w:hAnsi="Cambria"/>
        </w:rPr>
        <w:t xml:space="preserve">representatives of higher administration to their faculty members, students, staff and academic unit; </w:t>
      </w:r>
    </w:p>
    <w:p w:rsidR="00BF0514" w:rsidRPr="00705C6B" w:rsidRDefault="00BF0514" w:rsidP="00BF0514">
      <w:pPr>
        <w:pStyle w:val="ListParagraph"/>
        <w:numPr>
          <w:ilvl w:val="0"/>
          <w:numId w:val="20"/>
        </w:numPr>
        <w:rPr>
          <w:rFonts w:ascii="Cambria" w:hAnsi="Cambria"/>
        </w:rPr>
      </w:pPr>
      <w:r w:rsidRPr="00705C6B">
        <w:rPr>
          <w:rFonts w:ascii="Cambria" w:hAnsi="Cambria"/>
        </w:rPr>
        <w:t xml:space="preserve">managers of the academic unit’s resources; and </w:t>
      </w:r>
    </w:p>
    <w:p w:rsidR="00BF0514" w:rsidRPr="00705C6B" w:rsidRDefault="00BF0514" w:rsidP="00BF0514">
      <w:pPr>
        <w:pStyle w:val="ListParagraph"/>
        <w:numPr>
          <w:ilvl w:val="0"/>
          <w:numId w:val="20"/>
        </w:numPr>
        <w:rPr>
          <w:rFonts w:ascii="Cambria" w:hAnsi="Cambria"/>
        </w:rPr>
      </w:pPr>
      <w:r w:rsidRPr="00705C6B">
        <w:rPr>
          <w:rFonts w:ascii="Cambria" w:hAnsi="Cambria"/>
        </w:rPr>
        <w:t>representatives of the academic unit and the University to external bodies</w:t>
      </w:r>
      <w:r>
        <w:rPr>
          <w:rFonts w:ascii="Cambria" w:hAnsi="Cambria"/>
        </w:rPr>
        <w:t>;</w:t>
      </w:r>
      <w:r w:rsidRPr="00705C6B">
        <w:rPr>
          <w:rFonts w:ascii="Cambria" w:hAnsi="Cambria"/>
        </w:rPr>
        <w:t xml:space="preserve"> </w:t>
      </w:r>
    </w:p>
    <w:p w:rsidR="00BF0514" w:rsidRDefault="00BF0514" w:rsidP="00BF0514">
      <w:pPr>
        <w:pStyle w:val="ListParagraph"/>
        <w:numPr>
          <w:ilvl w:val="0"/>
          <w:numId w:val="20"/>
        </w:numPr>
        <w:rPr>
          <w:rFonts w:ascii="Cambria" w:hAnsi="Cambria"/>
        </w:rPr>
      </w:pPr>
      <w:r>
        <w:rPr>
          <w:rFonts w:ascii="Cambria" w:hAnsi="Cambria"/>
        </w:rPr>
        <w:t>s</w:t>
      </w:r>
      <w:r w:rsidRPr="00705C6B">
        <w:rPr>
          <w:rFonts w:ascii="Cambria" w:hAnsi="Cambria"/>
        </w:rPr>
        <w:t>olicitors of external funds in coordination with University units (such as grants, contracts and donations) and in accordance with the stra</w:t>
      </w:r>
      <w:r>
        <w:rPr>
          <w:rFonts w:ascii="Cambria" w:hAnsi="Cambria"/>
        </w:rPr>
        <w:t>tegic plan of the College unit.</w:t>
      </w:r>
    </w:p>
    <w:p w:rsidR="00BF0514" w:rsidRPr="00705C6B" w:rsidRDefault="00BF0514" w:rsidP="00BF0514">
      <w:pPr>
        <w:rPr>
          <w:rFonts w:ascii="Cambria" w:hAnsi="Cambria"/>
        </w:rPr>
      </w:pPr>
      <w:r w:rsidRPr="00705C6B">
        <w:rPr>
          <w:rFonts w:ascii="Cambria" w:hAnsi="Cambria"/>
        </w:rPr>
        <w:t>These roles remain constant although specific responsibilities and duties may vary according to the mission, size, and complexity of the academic unit.</w:t>
      </w:r>
    </w:p>
    <w:p w:rsidR="00BF0514" w:rsidRPr="000F10E4" w:rsidRDefault="00BF0514" w:rsidP="00BF0514">
      <w:pPr>
        <w:rPr>
          <w:rFonts w:ascii="Cambria" w:hAnsi="Cambria"/>
        </w:rPr>
      </w:pPr>
      <w:r w:rsidRPr="000F10E4">
        <w:rPr>
          <w:rFonts w:ascii="Cambria" w:hAnsi="Cambria"/>
        </w:rPr>
        <w:t xml:space="preserve">The responsibilities of the </w:t>
      </w:r>
      <w:r>
        <w:rPr>
          <w:rFonts w:ascii="Cambria" w:hAnsi="Cambria"/>
        </w:rPr>
        <w:t>Unit Leader</w:t>
      </w:r>
      <w:r w:rsidRPr="000F10E4">
        <w:rPr>
          <w:rFonts w:ascii="Cambria" w:hAnsi="Cambria"/>
        </w:rPr>
        <w:t xml:space="preserve"> include, but are not limited to:</w:t>
      </w:r>
    </w:p>
    <w:p w:rsidR="00BF0514" w:rsidRPr="00705C6B" w:rsidRDefault="00BF0514" w:rsidP="00BF0514">
      <w:pPr>
        <w:pStyle w:val="ListParagraph"/>
        <w:numPr>
          <w:ilvl w:val="0"/>
          <w:numId w:val="18"/>
        </w:numPr>
        <w:rPr>
          <w:rFonts w:ascii="Cambria" w:hAnsi="Cambria"/>
        </w:rPr>
      </w:pPr>
      <w:r w:rsidRPr="00705C6B">
        <w:rPr>
          <w:rFonts w:ascii="Cambria" w:hAnsi="Cambria"/>
        </w:rPr>
        <w:t xml:space="preserve">coordinating the development of and implementing the academic unit’s </w:t>
      </w:r>
      <w:r w:rsidRPr="004B02E1">
        <w:rPr>
          <w:rStyle w:val="Emphasis"/>
          <w:b w:val="0"/>
          <w:iCs/>
        </w:rPr>
        <w:t>Three-to-Five-Year Vision and Goals Statement</w:t>
      </w:r>
      <w:r w:rsidRPr="00705C6B">
        <w:rPr>
          <w:rFonts w:ascii="Cambria" w:hAnsi="Cambria"/>
        </w:rPr>
        <w:t>;</w:t>
      </w:r>
    </w:p>
    <w:p w:rsidR="00BF0514" w:rsidRPr="00705C6B" w:rsidRDefault="00BF0514" w:rsidP="00BF0514">
      <w:pPr>
        <w:pStyle w:val="ListParagraph"/>
        <w:numPr>
          <w:ilvl w:val="0"/>
          <w:numId w:val="18"/>
        </w:numPr>
        <w:rPr>
          <w:rFonts w:ascii="Cambria" w:hAnsi="Cambria"/>
        </w:rPr>
      </w:pPr>
      <w:r w:rsidRPr="00705C6B">
        <w:rPr>
          <w:rFonts w:ascii="Cambria" w:hAnsi="Cambria"/>
        </w:rPr>
        <w:t>leading the academic unit effort toward achieving University and College goals and initiatives;</w:t>
      </w:r>
    </w:p>
    <w:p w:rsidR="00BF0514" w:rsidRPr="00705C6B" w:rsidRDefault="00BF0514" w:rsidP="00BF0514">
      <w:pPr>
        <w:pStyle w:val="ListParagraph"/>
        <w:numPr>
          <w:ilvl w:val="0"/>
          <w:numId w:val="18"/>
        </w:numPr>
        <w:rPr>
          <w:rFonts w:ascii="Cambria" w:hAnsi="Cambria"/>
        </w:rPr>
      </w:pPr>
      <w:r w:rsidRPr="00705C6B">
        <w:rPr>
          <w:rFonts w:ascii="Cambria" w:hAnsi="Cambria"/>
        </w:rPr>
        <w:t>developing an academic unit budget;</w:t>
      </w:r>
    </w:p>
    <w:p w:rsidR="00BF0514" w:rsidRPr="00705C6B" w:rsidRDefault="00BF0514" w:rsidP="00BF0514">
      <w:pPr>
        <w:pStyle w:val="ListParagraph"/>
        <w:numPr>
          <w:ilvl w:val="0"/>
          <w:numId w:val="18"/>
        </w:numPr>
        <w:rPr>
          <w:rFonts w:ascii="Cambria" w:hAnsi="Cambria"/>
        </w:rPr>
      </w:pPr>
      <w:r w:rsidRPr="00705C6B">
        <w:rPr>
          <w:rFonts w:ascii="Cambria" w:hAnsi="Cambria"/>
        </w:rPr>
        <w:t>managing the fiscal affairs of the academic unit;</w:t>
      </w:r>
    </w:p>
    <w:p w:rsidR="00BF0514" w:rsidRPr="00705C6B" w:rsidRDefault="00BF0514" w:rsidP="00BF0514">
      <w:pPr>
        <w:pStyle w:val="ListParagraph"/>
        <w:numPr>
          <w:ilvl w:val="0"/>
          <w:numId w:val="18"/>
        </w:numPr>
        <w:rPr>
          <w:rFonts w:ascii="Cambria" w:hAnsi="Cambria"/>
        </w:rPr>
      </w:pPr>
      <w:r w:rsidRPr="00705C6B">
        <w:rPr>
          <w:rFonts w:ascii="Cambria" w:hAnsi="Cambria"/>
        </w:rPr>
        <w:t xml:space="preserve">leading and coordinating </w:t>
      </w:r>
      <w:r>
        <w:rPr>
          <w:rFonts w:ascii="Cambria" w:hAnsi="Cambria"/>
        </w:rPr>
        <w:t xml:space="preserve">the </w:t>
      </w:r>
      <w:r w:rsidRPr="00705C6B">
        <w:rPr>
          <w:rFonts w:ascii="Cambria" w:hAnsi="Cambria"/>
        </w:rPr>
        <w:t>academic unit’s strategic planning and curriculum development;</w:t>
      </w:r>
    </w:p>
    <w:p w:rsidR="00BF0514" w:rsidRPr="00705C6B" w:rsidRDefault="00BF0514" w:rsidP="00BF0514">
      <w:pPr>
        <w:pStyle w:val="ListParagraph"/>
        <w:numPr>
          <w:ilvl w:val="0"/>
          <w:numId w:val="18"/>
        </w:numPr>
        <w:rPr>
          <w:rFonts w:ascii="Cambria" w:hAnsi="Cambria"/>
        </w:rPr>
      </w:pPr>
      <w:r w:rsidRPr="00705C6B">
        <w:rPr>
          <w:rFonts w:ascii="Cambria" w:hAnsi="Cambria"/>
        </w:rPr>
        <w:t>scheduling and assigning teaching;</w:t>
      </w:r>
    </w:p>
    <w:p w:rsidR="00BF0514" w:rsidRDefault="00BF0514" w:rsidP="00BF0514">
      <w:pPr>
        <w:pStyle w:val="ListParagraph"/>
        <w:numPr>
          <w:ilvl w:val="0"/>
          <w:numId w:val="18"/>
        </w:numPr>
        <w:rPr>
          <w:rFonts w:ascii="Cambria" w:hAnsi="Cambria"/>
        </w:rPr>
      </w:pPr>
      <w:r w:rsidRPr="00705C6B">
        <w:rPr>
          <w:rFonts w:ascii="Cambria" w:hAnsi="Cambria"/>
        </w:rPr>
        <w:t xml:space="preserve">evaluating </w:t>
      </w:r>
      <w:r>
        <w:rPr>
          <w:rFonts w:ascii="Cambria" w:hAnsi="Cambria"/>
        </w:rPr>
        <w:t>teaching (full-time and adjunct)</w:t>
      </w:r>
      <w:r w:rsidRPr="00705C6B">
        <w:rPr>
          <w:rFonts w:ascii="Cambria" w:hAnsi="Cambria"/>
        </w:rPr>
        <w:t>, scholarship and service;</w:t>
      </w:r>
    </w:p>
    <w:p w:rsidR="00BF0514" w:rsidRPr="00705C6B" w:rsidRDefault="00BF0514" w:rsidP="00BF0514">
      <w:pPr>
        <w:pStyle w:val="ListParagraph"/>
        <w:numPr>
          <w:ilvl w:val="0"/>
          <w:numId w:val="18"/>
        </w:numPr>
        <w:rPr>
          <w:rFonts w:ascii="Cambria" w:hAnsi="Cambria"/>
        </w:rPr>
      </w:pPr>
      <w:r>
        <w:rPr>
          <w:rFonts w:ascii="Cambria" w:hAnsi="Cambria"/>
        </w:rPr>
        <w:t>ensuring that all tenure track faculty are peer reviewed at least once per semester;</w:t>
      </w:r>
    </w:p>
    <w:p w:rsidR="00BF0514" w:rsidRPr="00705C6B" w:rsidRDefault="00BF0514" w:rsidP="00BF0514">
      <w:pPr>
        <w:pStyle w:val="ListParagraph"/>
        <w:numPr>
          <w:ilvl w:val="0"/>
          <w:numId w:val="18"/>
        </w:numPr>
        <w:rPr>
          <w:rFonts w:ascii="Cambria" w:hAnsi="Cambria"/>
        </w:rPr>
      </w:pPr>
      <w:r w:rsidRPr="00705C6B">
        <w:rPr>
          <w:rFonts w:ascii="Cambria" w:hAnsi="Cambria"/>
        </w:rPr>
        <w:t>assigning and evaluating staff workload;</w:t>
      </w:r>
    </w:p>
    <w:p w:rsidR="00BF0514" w:rsidRPr="00705C6B" w:rsidRDefault="00BF0514" w:rsidP="00BF0514">
      <w:pPr>
        <w:pStyle w:val="ListParagraph"/>
        <w:numPr>
          <w:ilvl w:val="0"/>
          <w:numId w:val="18"/>
        </w:numPr>
        <w:rPr>
          <w:rFonts w:ascii="Cambria" w:hAnsi="Cambria"/>
        </w:rPr>
      </w:pPr>
      <w:r w:rsidRPr="00705C6B">
        <w:rPr>
          <w:rFonts w:ascii="Cambria" w:hAnsi="Cambria"/>
        </w:rPr>
        <w:t>advocating for students;</w:t>
      </w:r>
    </w:p>
    <w:p w:rsidR="00BF0514" w:rsidRPr="00705C6B" w:rsidRDefault="00BF0514" w:rsidP="00BF0514">
      <w:pPr>
        <w:pStyle w:val="ListParagraph"/>
        <w:numPr>
          <w:ilvl w:val="0"/>
          <w:numId w:val="18"/>
        </w:numPr>
        <w:rPr>
          <w:rFonts w:ascii="Cambria" w:hAnsi="Cambria"/>
        </w:rPr>
      </w:pPr>
      <w:r w:rsidRPr="00705C6B">
        <w:rPr>
          <w:rFonts w:ascii="Cambria" w:hAnsi="Cambria"/>
        </w:rPr>
        <w:t>promoting excellence in instruction, scholarship and creative productivity, and service at the University;</w:t>
      </w:r>
    </w:p>
    <w:p w:rsidR="00BF0514" w:rsidRPr="00705C6B" w:rsidRDefault="00BF0514" w:rsidP="00BF0514">
      <w:pPr>
        <w:pStyle w:val="ListParagraph"/>
        <w:numPr>
          <w:ilvl w:val="0"/>
          <w:numId w:val="18"/>
        </w:numPr>
        <w:rPr>
          <w:rFonts w:ascii="Cambria" w:hAnsi="Cambria"/>
        </w:rPr>
      </w:pPr>
      <w:r w:rsidRPr="00705C6B">
        <w:rPr>
          <w:rFonts w:ascii="Cambria" w:hAnsi="Cambria"/>
        </w:rPr>
        <w:t>leading and coordinating the governance of the academic unit;</w:t>
      </w:r>
    </w:p>
    <w:p w:rsidR="00BF0514" w:rsidRPr="00705C6B" w:rsidRDefault="00BF0514" w:rsidP="00BF0514">
      <w:pPr>
        <w:pStyle w:val="ListParagraph"/>
        <w:numPr>
          <w:ilvl w:val="0"/>
          <w:numId w:val="18"/>
        </w:numPr>
        <w:rPr>
          <w:rFonts w:ascii="Cambria" w:hAnsi="Cambria"/>
        </w:rPr>
      </w:pPr>
      <w:r w:rsidRPr="00705C6B">
        <w:rPr>
          <w:rFonts w:ascii="Cambria" w:hAnsi="Cambria"/>
        </w:rPr>
        <w:lastRenderedPageBreak/>
        <w:t xml:space="preserve">leading the processes of faculty selection and ensuring that the appointment of Ordinary and Extraordinary faculty follows University, College and HR policies; </w:t>
      </w:r>
    </w:p>
    <w:p w:rsidR="00BF0514" w:rsidRPr="00705C6B" w:rsidRDefault="00BF0514" w:rsidP="00BF0514">
      <w:pPr>
        <w:pStyle w:val="ListParagraph"/>
        <w:numPr>
          <w:ilvl w:val="0"/>
          <w:numId w:val="18"/>
        </w:numPr>
        <w:rPr>
          <w:rFonts w:ascii="Cambria" w:hAnsi="Cambria"/>
        </w:rPr>
      </w:pPr>
      <w:r w:rsidRPr="00705C6B">
        <w:rPr>
          <w:rFonts w:ascii="Cambria" w:hAnsi="Cambria"/>
        </w:rPr>
        <w:t xml:space="preserve">leading the processes of staff selection and ensuring that the appointment follows University, College and HR policies; </w:t>
      </w:r>
    </w:p>
    <w:p w:rsidR="00BF0514" w:rsidRPr="00705C6B" w:rsidRDefault="00BF0514" w:rsidP="00BF0514">
      <w:pPr>
        <w:pStyle w:val="ListParagraph"/>
        <w:numPr>
          <w:ilvl w:val="0"/>
          <w:numId w:val="18"/>
        </w:numPr>
        <w:rPr>
          <w:rFonts w:ascii="Cambria" w:hAnsi="Cambria"/>
        </w:rPr>
      </w:pPr>
      <w:r w:rsidRPr="00705C6B">
        <w:rPr>
          <w:rFonts w:ascii="Cambria" w:hAnsi="Cambria"/>
        </w:rPr>
        <w:t>coordinating the professional development of faculty and staff;</w:t>
      </w:r>
    </w:p>
    <w:p w:rsidR="00BF0514" w:rsidRPr="00705C6B" w:rsidRDefault="00BF0514" w:rsidP="00BF0514">
      <w:pPr>
        <w:pStyle w:val="ListParagraph"/>
        <w:numPr>
          <w:ilvl w:val="0"/>
          <w:numId w:val="18"/>
        </w:numPr>
        <w:rPr>
          <w:rFonts w:ascii="Cambria" w:hAnsi="Cambria"/>
        </w:rPr>
      </w:pPr>
      <w:r w:rsidRPr="00705C6B">
        <w:rPr>
          <w:rFonts w:ascii="Cambria" w:hAnsi="Cambria"/>
        </w:rPr>
        <w:t>leading the evaluation of faculty and staff;</w:t>
      </w:r>
    </w:p>
    <w:p w:rsidR="00BF0514" w:rsidRPr="00705C6B" w:rsidRDefault="00BF0514" w:rsidP="00BF0514">
      <w:pPr>
        <w:pStyle w:val="ListParagraph"/>
        <w:numPr>
          <w:ilvl w:val="0"/>
          <w:numId w:val="18"/>
        </w:numPr>
        <w:rPr>
          <w:rFonts w:ascii="Cambria" w:hAnsi="Cambria"/>
        </w:rPr>
      </w:pPr>
      <w:r w:rsidRPr="00705C6B">
        <w:rPr>
          <w:rFonts w:ascii="Cambria" w:hAnsi="Cambria"/>
        </w:rPr>
        <w:t>providing recommendations to the Dean and Provost regarding sabbaticals and other leaves for faculty and staff;</w:t>
      </w:r>
    </w:p>
    <w:p w:rsidR="00BF0514" w:rsidRPr="00705C6B" w:rsidRDefault="00BF0514" w:rsidP="00BF0514">
      <w:pPr>
        <w:pStyle w:val="ListParagraph"/>
        <w:numPr>
          <w:ilvl w:val="0"/>
          <w:numId w:val="18"/>
        </w:numPr>
        <w:rPr>
          <w:rFonts w:ascii="Cambria" w:hAnsi="Cambria"/>
        </w:rPr>
      </w:pPr>
      <w:r w:rsidRPr="00705C6B">
        <w:rPr>
          <w:rFonts w:ascii="Cambria" w:hAnsi="Cambria"/>
        </w:rPr>
        <w:t>leading the evaluation for professorships;</w:t>
      </w:r>
    </w:p>
    <w:p w:rsidR="00BF0514" w:rsidRPr="00705C6B" w:rsidRDefault="00BF0514" w:rsidP="00BF0514">
      <w:pPr>
        <w:pStyle w:val="ListParagraph"/>
        <w:numPr>
          <w:ilvl w:val="0"/>
          <w:numId w:val="18"/>
        </w:numPr>
        <w:rPr>
          <w:rFonts w:ascii="Cambria" w:hAnsi="Cambria"/>
        </w:rPr>
      </w:pPr>
      <w:r w:rsidRPr="00705C6B">
        <w:rPr>
          <w:rFonts w:ascii="Cambria" w:hAnsi="Cambria"/>
        </w:rPr>
        <w:t>managing staff; and</w:t>
      </w:r>
    </w:p>
    <w:p w:rsidR="00BF0514" w:rsidRPr="00705C6B" w:rsidRDefault="00BF0514" w:rsidP="00BF0514">
      <w:pPr>
        <w:pStyle w:val="ListParagraph"/>
        <w:numPr>
          <w:ilvl w:val="0"/>
          <w:numId w:val="18"/>
        </w:numPr>
        <w:rPr>
          <w:rFonts w:ascii="Cambria" w:hAnsi="Cambria"/>
        </w:rPr>
      </w:pPr>
      <w:r>
        <w:rPr>
          <w:rFonts w:ascii="Cambria" w:hAnsi="Cambria"/>
        </w:rPr>
        <w:t>d</w:t>
      </w:r>
      <w:r w:rsidRPr="00705C6B">
        <w:rPr>
          <w:rFonts w:ascii="Cambria" w:hAnsi="Cambria"/>
        </w:rPr>
        <w:t>eveloping, leading, and encouraging public service and community engagement efforts.</w:t>
      </w:r>
    </w:p>
    <w:p w:rsidR="00BF0514" w:rsidRPr="00FB6AC2" w:rsidRDefault="00BF0514" w:rsidP="00BF0514">
      <w:pPr>
        <w:pStyle w:val="Heading2"/>
      </w:pPr>
      <w:bookmarkStart w:id="132" w:name="_Toc301888216"/>
      <w:bookmarkStart w:id="133" w:name="_Toc311031903"/>
      <w:bookmarkStart w:id="134" w:name="_Toc301888215"/>
      <w:r>
        <w:t>SELECTION PROCEDURES</w:t>
      </w:r>
      <w:bookmarkEnd w:id="132"/>
      <w:bookmarkEnd w:id="133"/>
    </w:p>
    <w:p w:rsidR="00BF0514" w:rsidRPr="000F10E4" w:rsidRDefault="00BF0514" w:rsidP="00BF0514">
      <w:pPr>
        <w:rPr>
          <w:rFonts w:ascii="Cambria" w:hAnsi="Cambria"/>
        </w:rPr>
      </w:pPr>
      <w:r w:rsidRPr="00A91CB7">
        <w:rPr>
          <w:rFonts w:ascii="Cambria" w:hAnsi="Cambria"/>
          <w:b/>
          <w:i/>
          <w:u w:val="single"/>
        </w:rPr>
        <w:t>Vacancy Determination</w:t>
      </w:r>
      <w:r w:rsidRPr="000F10E4">
        <w:rPr>
          <w:rFonts w:ascii="Cambria" w:hAnsi="Cambria"/>
        </w:rPr>
        <w:t xml:space="preserve">: A vacancy will be declared by the Dean when a </w:t>
      </w:r>
      <w:r>
        <w:rPr>
          <w:rFonts w:ascii="Cambria" w:hAnsi="Cambria"/>
        </w:rPr>
        <w:t>Unit Leader</w:t>
      </w:r>
      <w:r w:rsidRPr="000F10E4">
        <w:rPr>
          <w:rFonts w:ascii="Cambria" w:hAnsi="Cambria"/>
        </w:rPr>
        <w:t xml:space="preserve"> is not re-appointed, has elected not to continue in this role, or has been removed by the Provost upon the recommendation of the Dean. A declaration of an anticipated vacancy might also occur with the creation of a new academic unit or the merger of two or more existing academic units.</w:t>
      </w:r>
    </w:p>
    <w:p w:rsidR="00BF0514" w:rsidRPr="000F10E4" w:rsidRDefault="00BF0514" w:rsidP="00BF0514">
      <w:pPr>
        <w:rPr>
          <w:rFonts w:ascii="Cambria" w:hAnsi="Cambria"/>
        </w:rPr>
      </w:pPr>
      <w:r w:rsidRPr="00A91CB7">
        <w:rPr>
          <w:rFonts w:ascii="Cambria" w:hAnsi="Cambria"/>
          <w:b/>
          <w:i/>
          <w:u w:val="single"/>
        </w:rPr>
        <w:t>Unit Leader Selection</w:t>
      </w:r>
      <w:r w:rsidRPr="00A91CB7">
        <w:rPr>
          <w:caps/>
        </w:rPr>
        <w:t>:</w:t>
      </w:r>
      <w:r w:rsidRPr="000F10E4">
        <w:rPr>
          <w:rFonts w:ascii="Cambria" w:hAnsi="Cambria"/>
        </w:rPr>
        <w:t xml:space="preserve"> New </w:t>
      </w:r>
      <w:r>
        <w:rPr>
          <w:rFonts w:ascii="Cambria" w:hAnsi="Cambria"/>
        </w:rPr>
        <w:t>Unit Leader</w:t>
      </w:r>
      <w:r w:rsidRPr="000F10E4">
        <w:rPr>
          <w:rFonts w:ascii="Cambria" w:hAnsi="Cambria"/>
        </w:rPr>
        <w:t>s are selected consistent with University guidelines as set forth below.</w:t>
      </w:r>
    </w:p>
    <w:p w:rsidR="00BF0514" w:rsidRPr="000F10E4" w:rsidRDefault="00BF0514" w:rsidP="00BF0514">
      <w:pPr>
        <w:rPr>
          <w:rFonts w:ascii="Cambria" w:hAnsi="Cambria"/>
        </w:rPr>
      </w:pPr>
      <w:r w:rsidRPr="00A91CB7">
        <w:rPr>
          <w:rFonts w:ascii="Cambria" w:hAnsi="Cambria"/>
          <w:b/>
          <w:i/>
          <w:u w:val="single"/>
        </w:rPr>
        <w:t>Interim Unit Leader Appointment</w:t>
      </w:r>
      <w:r w:rsidRPr="000F10E4">
        <w:rPr>
          <w:rFonts w:ascii="Cambria" w:hAnsi="Cambria"/>
        </w:rPr>
        <w:t xml:space="preserve">: Interim </w:t>
      </w:r>
      <w:r>
        <w:rPr>
          <w:rFonts w:ascii="Cambria" w:hAnsi="Cambria"/>
        </w:rPr>
        <w:t>Unit Leader</w:t>
      </w:r>
      <w:r w:rsidRPr="000F10E4">
        <w:rPr>
          <w:rFonts w:ascii="Cambria" w:hAnsi="Cambria"/>
        </w:rPr>
        <w:t>s may be appointed by the Provost upon the recommendation of the Dean, when in the Dean’s assessment such an appointment is in the best interests of the academic area, its programs, students, staff</w:t>
      </w:r>
      <w:r>
        <w:rPr>
          <w:rFonts w:ascii="Cambria" w:hAnsi="Cambria"/>
        </w:rPr>
        <w:t xml:space="preserve">, </w:t>
      </w:r>
      <w:r w:rsidRPr="000F10E4">
        <w:rPr>
          <w:rFonts w:ascii="Cambria" w:hAnsi="Cambria"/>
        </w:rPr>
        <w:t>and faculty members</w:t>
      </w:r>
      <w:r>
        <w:rPr>
          <w:rFonts w:ascii="Cambria" w:hAnsi="Cambria"/>
        </w:rPr>
        <w:t xml:space="preserve">. </w:t>
      </w:r>
      <w:r w:rsidRPr="000F10E4">
        <w:rPr>
          <w:rFonts w:ascii="Cambria" w:hAnsi="Cambria"/>
        </w:rPr>
        <w:t xml:space="preserve">Acting/Interim </w:t>
      </w:r>
      <w:r>
        <w:rPr>
          <w:rFonts w:ascii="Cambria" w:hAnsi="Cambria"/>
        </w:rPr>
        <w:t>Unit Leader</w:t>
      </w:r>
      <w:r w:rsidRPr="000F10E4">
        <w:rPr>
          <w:rFonts w:ascii="Cambria" w:hAnsi="Cambria"/>
        </w:rPr>
        <w:t xml:space="preserve">s shall have the same responsibilities and authority as all other </w:t>
      </w:r>
      <w:r>
        <w:rPr>
          <w:rFonts w:ascii="Cambria" w:hAnsi="Cambria"/>
        </w:rPr>
        <w:t>Unit Leader</w:t>
      </w:r>
      <w:r w:rsidRPr="000F10E4">
        <w:rPr>
          <w:rFonts w:ascii="Cambria" w:hAnsi="Cambria"/>
        </w:rPr>
        <w:t>s</w:t>
      </w:r>
      <w:r>
        <w:rPr>
          <w:rFonts w:ascii="Cambria" w:hAnsi="Cambria"/>
        </w:rPr>
        <w:t xml:space="preserve">. </w:t>
      </w:r>
      <w:r w:rsidRPr="000F10E4">
        <w:rPr>
          <w:rFonts w:ascii="Cambria" w:hAnsi="Cambria"/>
        </w:rPr>
        <w:t xml:space="preserve">Where allowed by the unit’s accreditation standards, acting/interim </w:t>
      </w:r>
      <w:r>
        <w:rPr>
          <w:rFonts w:ascii="Cambria" w:hAnsi="Cambria"/>
        </w:rPr>
        <w:t>Unit Leader</w:t>
      </w:r>
      <w:r w:rsidRPr="000F10E4">
        <w:rPr>
          <w:rFonts w:ascii="Cambria" w:hAnsi="Cambria"/>
        </w:rPr>
        <w:t xml:space="preserve">s need not have academic rank or tenure in the academic area. </w:t>
      </w:r>
      <w:r>
        <w:rPr>
          <w:rFonts w:ascii="Cambria" w:hAnsi="Cambria"/>
        </w:rPr>
        <w:t xml:space="preserve">Those without tenure </w:t>
      </w:r>
      <w:r w:rsidRPr="000F10E4">
        <w:rPr>
          <w:rFonts w:ascii="Cambria" w:hAnsi="Cambria"/>
        </w:rPr>
        <w:t>shall have the option of stopping their tenure clock without detriment</w:t>
      </w:r>
      <w:r>
        <w:rPr>
          <w:rFonts w:ascii="Cambria" w:hAnsi="Cambria"/>
        </w:rPr>
        <w:t>.</w:t>
      </w:r>
    </w:p>
    <w:p w:rsidR="00BF0514" w:rsidRDefault="00BF0514" w:rsidP="00BF0514">
      <w:pPr>
        <w:pStyle w:val="Heading2"/>
      </w:pPr>
      <w:bookmarkStart w:id="135" w:name="_Toc311031904"/>
      <w:r>
        <w:t>TERMS OF APPOINTMENT</w:t>
      </w:r>
      <w:bookmarkEnd w:id="134"/>
      <w:bookmarkEnd w:id="135"/>
    </w:p>
    <w:p w:rsidR="00BF0514" w:rsidRDefault="00BF0514" w:rsidP="00BF0514">
      <w:pPr>
        <w:rPr>
          <w:rFonts w:ascii="Cambria" w:hAnsi="Cambria"/>
        </w:rPr>
      </w:pPr>
      <w:r>
        <w:rPr>
          <w:rFonts w:ascii="Cambria" w:hAnsi="Cambria"/>
        </w:rPr>
        <w:t xml:space="preserve">As described in </w:t>
      </w:r>
      <w:r w:rsidRPr="004B02E1">
        <w:rPr>
          <w:rFonts w:ascii="Cambria" w:hAnsi="Cambria"/>
          <w:i/>
        </w:rPr>
        <w:t>Chapter 3: Structure of the College</w:t>
      </w:r>
      <w:r>
        <w:rPr>
          <w:rFonts w:ascii="Cambria" w:hAnsi="Cambria"/>
        </w:rPr>
        <w:t>, the academic units of the college consist of departments, schools, and the Loyola Institute for Ministry. Chairs are the unit leaders of the departments; directors lead the others.</w:t>
      </w:r>
    </w:p>
    <w:p w:rsidR="00BF0514" w:rsidRDefault="00BF0514" w:rsidP="00BF0514">
      <w:pPr>
        <w:pStyle w:val="Heading3"/>
      </w:pPr>
      <w:bookmarkStart w:id="136" w:name="_Toc311031905"/>
      <w:r>
        <w:t>Terms of Appointment for Chairs</w:t>
      </w:r>
      <w:bookmarkEnd w:id="136"/>
    </w:p>
    <w:p w:rsidR="00BF0514" w:rsidRPr="000F10E4" w:rsidRDefault="00BF0514" w:rsidP="00BF0514">
      <w:pPr>
        <w:rPr>
          <w:rFonts w:ascii="Cambria" w:hAnsi="Cambria"/>
        </w:rPr>
      </w:pPr>
      <w:r>
        <w:rPr>
          <w:rFonts w:ascii="Cambria" w:hAnsi="Cambria"/>
        </w:rPr>
        <w:t xml:space="preserve">Chairs  normally serve three to five year terms, as determined by the department. Chairs hold 12-month positions, beginning on August 1. </w:t>
      </w:r>
      <w:r w:rsidRPr="000F10E4">
        <w:rPr>
          <w:rFonts w:ascii="Cambria" w:hAnsi="Cambria"/>
        </w:rPr>
        <w:t>One year prior to the expiration</w:t>
      </w:r>
      <w:r>
        <w:rPr>
          <w:rFonts w:ascii="Cambria" w:hAnsi="Cambria"/>
        </w:rPr>
        <w:t xml:space="preserve"> of the incumbent’s term, the chair</w:t>
      </w:r>
      <w:r w:rsidRPr="000F10E4">
        <w:rPr>
          <w:rFonts w:ascii="Cambria" w:hAnsi="Cambria"/>
        </w:rPr>
        <w:t xml:space="preserve"> shall announce by March 30</w:t>
      </w:r>
      <w:r w:rsidRPr="000F10E4">
        <w:rPr>
          <w:rFonts w:ascii="Cambria" w:hAnsi="Cambria"/>
          <w:vertAlign w:val="superscript"/>
        </w:rPr>
        <w:t>th</w:t>
      </w:r>
      <w:r w:rsidRPr="000F10E4">
        <w:rPr>
          <w:rFonts w:ascii="Cambria" w:hAnsi="Cambria"/>
        </w:rPr>
        <w:t xml:space="preserve"> whe</w:t>
      </w:r>
      <w:r>
        <w:rPr>
          <w:rFonts w:ascii="Cambria" w:hAnsi="Cambria"/>
        </w:rPr>
        <w:t>ther he or she</w:t>
      </w:r>
      <w:r w:rsidRPr="000F10E4">
        <w:rPr>
          <w:rFonts w:ascii="Cambria" w:hAnsi="Cambria"/>
        </w:rPr>
        <w:t xml:space="preserve"> will be a candidate for another term. This announcement must be done in writing to all full-time faculty within the </w:t>
      </w:r>
      <w:r>
        <w:rPr>
          <w:rFonts w:ascii="Cambria" w:hAnsi="Cambria"/>
        </w:rPr>
        <w:t>department</w:t>
      </w:r>
      <w:r w:rsidRPr="000F10E4">
        <w:rPr>
          <w:rFonts w:ascii="Cambria" w:hAnsi="Cambria"/>
        </w:rPr>
        <w:t xml:space="preserve">, and also to the Dean of the College. If other full-time faculty members express interest in this position, they must also announce their candidacy in writing to all faculty within the </w:t>
      </w:r>
      <w:r>
        <w:rPr>
          <w:rFonts w:ascii="Cambria" w:hAnsi="Cambria"/>
        </w:rPr>
        <w:t>department</w:t>
      </w:r>
      <w:r w:rsidRPr="000F10E4">
        <w:rPr>
          <w:rFonts w:ascii="Cambria" w:hAnsi="Cambria"/>
        </w:rPr>
        <w:t xml:space="preserve"> and to the Dean within two weeks from the incumbent’s announcement of whether he/she will pursue another </w:t>
      </w:r>
      <w:r w:rsidRPr="000F10E4">
        <w:rPr>
          <w:rFonts w:ascii="Cambria" w:hAnsi="Cambria"/>
        </w:rPr>
        <w:lastRenderedPageBreak/>
        <w:t xml:space="preserve">term. The Dean will make a formal announcement of a candidate’s appointment </w:t>
      </w:r>
      <w:r>
        <w:rPr>
          <w:rFonts w:ascii="Cambria" w:hAnsi="Cambria"/>
        </w:rPr>
        <w:t>or election of the Unit Leader</w:t>
      </w:r>
      <w:r w:rsidRPr="000F10E4">
        <w:rPr>
          <w:rFonts w:ascii="Cambria" w:hAnsi="Cambria"/>
        </w:rPr>
        <w:t xml:space="preserve"> at the College’s faculty meeting and in writing to all faculty in the </w:t>
      </w:r>
      <w:r>
        <w:rPr>
          <w:rFonts w:ascii="Cambria" w:hAnsi="Cambria"/>
        </w:rPr>
        <w:t>department</w:t>
      </w:r>
      <w:r w:rsidRPr="000F10E4">
        <w:rPr>
          <w:rFonts w:ascii="Cambria" w:hAnsi="Cambria"/>
        </w:rPr>
        <w:t xml:space="preserve">. </w:t>
      </w:r>
    </w:p>
    <w:p w:rsidR="00BF0514" w:rsidRDefault="00BF0514" w:rsidP="00BF0514">
      <w:pPr>
        <w:rPr>
          <w:rFonts w:ascii="Cambria" w:hAnsi="Cambria"/>
        </w:rPr>
      </w:pPr>
      <w:r w:rsidRPr="000F10E4">
        <w:rPr>
          <w:rFonts w:ascii="Cambria" w:hAnsi="Cambria"/>
        </w:rPr>
        <w:t xml:space="preserve">In the event there is not a faculty member already serving in the </w:t>
      </w:r>
      <w:r>
        <w:rPr>
          <w:rFonts w:ascii="Cambria" w:hAnsi="Cambria"/>
        </w:rPr>
        <w:t xml:space="preserve">department </w:t>
      </w:r>
      <w:r w:rsidRPr="000F10E4">
        <w:rPr>
          <w:rFonts w:ascii="Cambria" w:hAnsi="Cambria"/>
        </w:rPr>
        <w:t xml:space="preserve">to fill the position of </w:t>
      </w:r>
      <w:r>
        <w:rPr>
          <w:rFonts w:ascii="Cambria" w:hAnsi="Cambria"/>
        </w:rPr>
        <w:t>chair</w:t>
      </w:r>
      <w:r w:rsidRPr="000F10E4">
        <w:rPr>
          <w:rFonts w:ascii="Cambria" w:hAnsi="Cambria"/>
        </w:rPr>
        <w:t xml:space="preserve"> and an outside search is required, the Dean will name the chair of the search committee</w:t>
      </w:r>
      <w:r>
        <w:rPr>
          <w:rFonts w:ascii="Cambria" w:hAnsi="Cambria"/>
        </w:rPr>
        <w:t xml:space="preserve"> from within the respective department. </w:t>
      </w:r>
      <w:r w:rsidRPr="000F10E4">
        <w:rPr>
          <w:rFonts w:ascii="Cambria" w:hAnsi="Cambria"/>
        </w:rPr>
        <w:t xml:space="preserve">The search committee will </w:t>
      </w:r>
      <w:r>
        <w:rPr>
          <w:rFonts w:ascii="Cambria" w:hAnsi="Cambria"/>
        </w:rPr>
        <w:t xml:space="preserve">conduct a national search, </w:t>
      </w:r>
      <w:r w:rsidRPr="000F10E4">
        <w:rPr>
          <w:rFonts w:ascii="Cambria" w:hAnsi="Cambria"/>
        </w:rPr>
        <w:t>then make a recommendation for hire to the Dean</w:t>
      </w:r>
      <w:r>
        <w:rPr>
          <w:rFonts w:ascii="Cambria" w:hAnsi="Cambria"/>
        </w:rPr>
        <w:t>. T</w:t>
      </w:r>
      <w:r w:rsidRPr="000F10E4">
        <w:rPr>
          <w:rFonts w:ascii="Cambria" w:hAnsi="Cambria"/>
        </w:rPr>
        <w:t>he Dean has final approval (with the consent of the Provost) to accept the recommendation of the committee, appoint another applicant from the group, or continue with the search.</w:t>
      </w:r>
    </w:p>
    <w:p w:rsidR="00BF0514" w:rsidRDefault="00BF0514" w:rsidP="00BF0514">
      <w:pPr>
        <w:rPr>
          <w:rFonts w:ascii="Cambria" w:hAnsi="Cambria"/>
        </w:rPr>
      </w:pPr>
      <w:r>
        <w:rPr>
          <w:rFonts w:ascii="Cambria" w:hAnsi="Cambria"/>
        </w:rPr>
        <w:t>Chairs</w:t>
      </w:r>
      <w:r w:rsidRPr="000F10E4">
        <w:rPr>
          <w:rFonts w:ascii="Cambria" w:hAnsi="Cambria"/>
        </w:rPr>
        <w:t xml:space="preserve"> serve at the pleasure of the Dean and the Provost, and may be removed from the position at any time by the Provost, upon the recommendation of the Dean. In such an instance, the individual will be reassigned to responsibilities as a full-time faculty member.</w:t>
      </w:r>
    </w:p>
    <w:p w:rsidR="00BF0514" w:rsidRPr="000F10E4" w:rsidRDefault="00BF0514" w:rsidP="00BF0514">
      <w:pPr>
        <w:rPr>
          <w:rFonts w:ascii="Cambria" w:hAnsi="Cambria"/>
        </w:rPr>
      </w:pPr>
      <w:r w:rsidRPr="00A91CB7">
        <w:rPr>
          <w:rStyle w:val="Strong"/>
          <w:u w:val="single"/>
        </w:rPr>
        <w:t>Faculty Status</w:t>
      </w:r>
      <w:r w:rsidRPr="000F10E4">
        <w:rPr>
          <w:rFonts w:ascii="Cambria" w:hAnsi="Cambria"/>
        </w:rPr>
        <w:t xml:space="preserve">: At the time they assume their responsibilities, faculty serving as </w:t>
      </w:r>
      <w:r>
        <w:rPr>
          <w:rFonts w:ascii="Cambria" w:hAnsi="Cambria"/>
        </w:rPr>
        <w:t>chair</w:t>
      </w:r>
      <w:r w:rsidRPr="000F10E4">
        <w:rPr>
          <w:rFonts w:ascii="Cambria" w:hAnsi="Cambria"/>
        </w:rPr>
        <w:t xml:space="preserve"> shall not have tenure as </w:t>
      </w:r>
      <w:r>
        <w:rPr>
          <w:rFonts w:ascii="Cambria" w:hAnsi="Cambria"/>
        </w:rPr>
        <w:t>chair</w:t>
      </w:r>
      <w:r w:rsidRPr="000F10E4">
        <w:rPr>
          <w:rFonts w:ascii="Cambria" w:hAnsi="Cambria"/>
        </w:rPr>
        <w:t xml:space="preserve"> but they retain eligibility or continue in tenure as Ordinary faculty as a separate right. The Chair should serve for a stated term but without prejudice to reelection or to reappointment by procedures </w:t>
      </w:r>
      <w:r>
        <w:rPr>
          <w:rFonts w:ascii="Cambria" w:hAnsi="Cambria"/>
        </w:rPr>
        <w:t>which</w:t>
      </w:r>
      <w:r w:rsidRPr="000F10E4">
        <w:rPr>
          <w:rFonts w:ascii="Cambria" w:hAnsi="Cambria"/>
        </w:rPr>
        <w:t xml:space="preserve"> involve appropriate faculty consultation. A stipend is attached to the office of departmental </w:t>
      </w:r>
      <w:r>
        <w:rPr>
          <w:rFonts w:ascii="Cambria" w:hAnsi="Cambria"/>
        </w:rPr>
        <w:t>chair</w:t>
      </w:r>
      <w:r w:rsidRPr="000F10E4">
        <w:rPr>
          <w:rFonts w:ascii="Cambria" w:hAnsi="Cambria"/>
        </w:rPr>
        <w:t>. (University Faculty Handbook, Chapter 3, §C(1), p. 3-3).</w:t>
      </w:r>
    </w:p>
    <w:p w:rsidR="00BF0514" w:rsidRPr="000F10E4" w:rsidRDefault="00BF0514" w:rsidP="00BF0514">
      <w:pPr>
        <w:rPr>
          <w:rFonts w:ascii="Cambria" w:hAnsi="Cambria"/>
        </w:rPr>
      </w:pPr>
      <w:r>
        <w:rPr>
          <w:rFonts w:ascii="Cambria" w:hAnsi="Cambria"/>
        </w:rPr>
        <w:t>Under ordinary circumstances, unit leaders</w:t>
      </w:r>
      <w:r w:rsidRPr="000F10E4">
        <w:rPr>
          <w:rFonts w:ascii="Cambria" w:hAnsi="Cambria"/>
        </w:rPr>
        <w:t xml:space="preserve"> selected from amongst the faculty members in the academic unit </w:t>
      </w:r>
      <w:r>
        <w:rPr>
          <w:rFonts w:ascii="Cambria" w:hAnsi="Cambria"/>
        </w:rPr>
        <w:t>shall</w:t>
      </w:r>
      <w:r w:rsidRPr="000F10E4">
        <w:rPr>
          <w:rFonts w:ascii="Cambria" w:hAnsi="Cambria"/>
        </w:rPr>
        <w:t xml:space="preserve"> hold the academic rank of Associate Professor or Professor within the academic unit of appointment and possess academic tenure</w:t>
      </w:r>
      <w:r>
        <w:rPr>
          <w:rFonts w:ascii="Cambria" w:hAnsi="Cambria"/>
        </w:rPr>
        <w:t xml:space="preserve">. </w:t>
      </w:r>
      <w:r w:rsidRPr="000F10E4">
        <w:rPr>
          <w:rFonts w:ascii="Cambria" w:hAnsi="Cambria"/>
        </w:rPr>
        <w:t>Directors hired from outside the University must be employed at the rank of Associate Professor or Professor, and must have credentials adequate for the award of academic tenure at the time of appointment</w:t>
      </w:r>
      <w:r>
        <w:rPr>
          <w:rFonts w:ascii="Cambria" w:hAnsi="Cambria"/>
        </w:rPr>
        <w:t xml:space="preserve">. </w:t>
      </w:r>
    </w:p>
    <w:p w:rsidR="00BF0514" w:rsidRPr="000F10E4" w:rsidRDefault="00BF0514" w:rsidP="00BF0514">
      <w:pPr>
        <w:rPr>
          <w:rFonts w:ascii="Cambria" w:hAnsi="Cambria"/>
        </w:rPr>
      </w:pPr>
      <w:r w:rsidRPr="000F10E4">
        <w:rPr>
          <w:rFonts w:ascii="Cambria" w:hAnsi="Cambria"/>
        </w:rPr>
        <w:t xml:space="preserve">Faculty, who serves as </w:t>
      </w:r>
      <w:r>
        <w:rPr>
          <w:rFonts w:ascii="Cambria" w:hAnsi="Cambria"/>
        </w:rPr>
        <w:t>chair</w:t>
      </w:r>
      <w:r w:rsidRPr="000F10E4">
        <w:rPr>
          <w:rFonts w:ascii="Cambria" w:hAnsi="Cambria"/>
        </w:rPr>
        <w:t xml:space="preserve"> while an Assistant/Associate Professor without tenure, shall have the option of stopping their tenure clock without detriment</w:t>
      </w:r>
      <w:r>
        <w:rPr>
          <w:rFonts w:ascii="Cambria" w:hAnsi="Cambria"/>
        </w:rPr>
        <w:t xml:space="preserve">. </w:t>
      </w:r>
      <w:r w:rsidRPr="000F10E4">
        <w:rPr>
          <w:rFonts w:ascii="Cambria" w:hAnsi="Cambria"/>
        </w:rPr>
        <w:t xml:space="preserve">During their service as </w:t>
      </w:r>
      <w:r>
        <w:rPr>
          <w:rFonts w:ascii="Cambria" w:hAnsi="Cambria"/>
        </w:rPr>
        <w:t>chair</w:t>
      </w:r>
      <w:r w:rsidRPr="000F10E4">
        <w:rPr>
          <w:rFonts w:ascii="Cambria" w:hAnsi="Cambria"/>
        </w:rPr>
        <w:t>, the individual retains their faculty rank and tenure and they continue to have faculty rights and responsibilities.</w:t>
      </w:r>
    </w:p>
    <w:p w:rsidR="00BF0514" w:rsidRPr="000F10E4" w:rsidRDefault="00BF0514" w:rsidP="00BF0514">
      <w:pPr>
        <w:rPr>
          <w:rFonts w:ascii="Cambria" w:hAnsi="Cambria"/>
        </w:rPr>
      </w:pPr>
      <w:r w:rsidRPr="000F10E4">
        <w:rPr>
          <w:rFonts w:ascii="Cambria" w:hAnsi="Cambria"/>
        </w:rPr>
        <w:t xml:space="preserve">The recommendation on tenure for an incoming </w:t>
      </w:r>
      <w:r>
        <w:rPr>
          <w:rFonts w:ascii="Cambria" w:hAnsi="Cambria"/>
        </w:rPr>
        <w:t>chair</w:t>
      </w:r>
      <w:r w:rsidRPr="000F10E4">
        <w:rPr>
          <w:rFonts w:ascii="Cambria" w:hAnsi="Cambria"/>
        </w:rPr>
        <w:t xml:space="preserve"> will follow the established procedures for determining tenure, but on a time schedule appropriate for hiring negotiations. Exceptions must be recommended by the Dean of the College and approved by the Provost of the University in writing. </w:t>
      </w:r>
    </w:p>
    <w:p w:rsidR="00BF0514" w:rsidRPr="000F10E4" w:rsidRDefault="00BF0514" w:rsidP="00BF0514">
      <w:pPr>
        <w:rPr>
          <w:rFonts w:ascii="Cambria" w:hAnsi="Cambria"/>
        </w:rPr>
      </w:pPr>
      <w:r w:rsidRPr="000F10E4">
        <w:rPr>
          <w:rFonts w:ascii="Cambria" w:hAnsi="Cambria"/>
        </w:rPr>
        <w:t>Ordinarily, Directors negotiate their base salary at the time of hire and do not receive a stipend unless they are appointed internally from existing faculty</w:t>
      </w:r>
      <w:r>
        <w:rPr>
          <w:rFonts w:ascii="Cambria" w:hAnsi="Cambria"/>
        </w:rPr>
        <w:t xml:space="preserve">. </w:t>
      </w:r>
    </w:p>
    <w:p w:rsidR="00BF0514" w:rsidRDefault="00BF0514" w:rsidP="00BF0514">
      <w:pPr>
        <w:rPr>
          <w:rFonts w:ascii="Cambria" w:hAnsi="Cambria"/>
        </w:rPr>
      </w:pPr>
      <w:r>
        <w:rPr>
          <w:rStyle w:val="Strong"/>
          <w:u w:val="single"/>
        </w:rPr>
        <w:t>Compensation</w:t>
      </w:r>
      <w:r w:rsidRPr="000F10E4">
        <w:rPr>
          <w:rFonts w:ascii="Cambria" w:hAnsi="Cambria"/>
        </w:rPr>
        <w:t xml:space="preserve">: </w:t>
      </w:r>
      <w:r>
        <w:rPr>
          <w:rFonts w:ascii="Cambria" w:hAnsi="Cambria"/>
        </w:rPr>
        <w:t xml:space="preserve">Chairs receive an annual </w:t>
      </w:r>
      <w:r w:rsidRPr="000F10E4">
        <w:rPr>
          <w:rFonts w:ascii="Cambria" w:hAnsi="Cambria"/>
        </w:rPr>
        <w:t>stipend p</w:t>
      </w:r>
      <w:r>
        <w:rPr>
          <w:rFonts w:ascii="Cambria" w:hAnsi="Cambria"/>
        </w:rPr>
        <w:t>aid during their term in office.</w:t>
      </w:r>
      <w:r w:rsidRPr="000F10E4">
        <w:rPr>
          <w:rFonts w:ascii="Cambria" w:hAnsi="Cambria"/>
        </w:rPr>
        <w:t xml:space="preserve"> </w:t>
      </w:r>
      <w:r>
        <w:rPr>
          <w:rFonts w:ascii="Cambria" w:hAnsi="Cambria"/>
        </w:rPr>
        <w:t>Chairs</w:t>
      </w:r>
      <w:r w:rsidRPr="000F10E4">
        <w:rPr>
          <w:rFonts w:ascii="Cambria" w:hAnsi="Cambria"/>
        </w:rPr>
        <w:t xml:space="preserve"> are </w:t>
      </w:r>
      <w:r>
        <w:rPr>
          <w:rFonts w:ascii="Cambria" w:hAnsi="Cambria"/>
        </w:rPr>
        <w:t xml:space="preserve">also </w:t>
      </w:r>
      <w:r w:rsidRPr="000F10E4">
        <w:rPr>
          <w:rFonts w:ascii="Cambria" w:hAnsi="Cambria"/>
        </w:rPr>
        <w:t xml:space="preserve">granted a </w:t>
      </w:r>
      <w:r>
        <w:rPr>
          <w:rFonts w:ascii="Cambria" w:hAnsi="Cambria"/>
        </w:rPr>
        <w:t xml:space="preserve">one-course </w:t>
      </w:r>
      <w:r w:rsidRPr="000F10E4">
        <w:rPr>
          <w:rFonts w:ascii="Cambria" w:hAnsi="Cambria"/>
        </w:rPr>
        <w:t>reduction</w:t>
      </w:r>
      <w:r>
        <w:rPr>
          <w:rFonts w:ascii="Cambria" w:hAnsi="Cambria"/>
        </w:rPr>
        <w:t>, per semester,</w:t>
      </w:r>
      <w:r w:rsidRPr="000F10E4">
        <w:rPr>
          <w:rFonts w:ascii="Cambria" w:hAnsi="Cambria"/>
        </w:rPr>
        <w:t xml:space="preserve"> in teaching load</w:t>
      </w:r>
      <w:r>
        <w:rPr>
          <w:rFonts w:ascii="Cambria" w:hAnsi="Cambria"/>
        </w:rPr>
        <w:t>.</w:t>
      </w:r>
    </w:p>
    <w:p w:rsidR="00BF0514" w:rsidRDefault="00BF0514" w:rsidP="00BF0514">
      <w:pPr>
        <w:pStyle w:val="Heading3"/>
      </w:pPr>
      <w:bookmarkStart w:id="137" w:name="_Toc311031906"/>
      <w:r>
        <w:t>Terms of Appointment for Directors</w:t>
      </w:r>
      <w:bookmarkEnd w:id="137"/>
    </w:p>
    <w:p w:rsidR="00BF0514" w:rsidRPr="000F10E4" w:rsidRDefault="00BF0514" w:rsidP="00BF0514">
      <w:pPr>
        <w:rPr>
          <w:rFonts w:ascii="Cambria" w:hAnsi="Cambria"/>
        </w:rPr>
      </w:pPr>
      <w:r>
        <w:rPr>
          <w:rFonts w:ascii="Cambria" w:hAnsi="Cambria"/>
        </w:rPr>
        <w:t xml:space="preserve">Terms of appointment are negotiated between the director, the dean, and the provost. </w:t>
      </w:r>
      <w:r w:rsidRPr="000F10E4">
        <w:rPr>
          <w:rFonts w:ascii="Cambria" w:hAnsi="Cambria"/>
        </w:rPr>
        <w:t>One year prior to the expiration</w:t>
      </w:r>
      <w:r>
        <w:rPr>
          <w:rFonts w:ascii="Cambria" w:hAnsi="Cambria"/>
        </w:rPr>
        <w:t xml:space="preserve"> of the incumbent’s contract, the director</w:t>
      </w:r>
      <w:r w:rsidRPr="000F10E4">
        <w:rPr>
          <w:rFonts w:ascii="Cambria" w:hAnsi="Cambria"/>
        </w:rPr>
        <w:t xml:space="preserve"> shall announce by March 30</w:t>
      </w:r>
      <w:r w:rsidRPr="000F10E4">
        <w:rPr>
          <w:rFonts w:ascii="Cambria" w:hAnsi="Cambria"/>
          <w:vertAlign w:val="superscript"/>
        </w:rPr>
        <w:t>th</w:t>
      </w:r>
      <w:r w:rsidRPr="000F10E4">
        <w:rPr>
          <w:rFonts w:ascii="Cambria" w:hAnsi="Cambria"/>
        </w:rPr>
        <w:t xml:space="preserve"> whe</w:t>
      </w:r>
      <w:r>
        <w:rPr>
          <w:rFonts w:ascii="Cambria" w:hAnsi="Cambria"/>
        </w:rPr>
        <w:t>ther he or she</w:t>
      </w:r>
      <w:r w:rsidRPr="000F10E4">
        <w:rPr>
          <w:rFonts w:ascii="Cambria" w:hAnsi="Cambria"/>
        </w:rPr>
        <w:t xml:space="preserve"> will be a candidate for another </w:t>
      </w:r>
      <w:r>
        <w:rPr>
          <w:rFonts w:ascii="Cambria" w:hAnsi="Cambria"/>
        </w:rPr>
        <w:t>contract</w:t>
      </w:r>
      <w:r w:rsidRPr="000F10E4">
        <w:rPr>
          <w:rFonts w:ascii="Cambria" w:hAnsi="Cambria"/>
        </w:rPr>
        <w:t xml:space="preserve">. This announcement must be done in writing to all full-time faculty within the academic unit, and also to the Dean of the College. If other </w:t>
      </w:r>
      <w:r w:rsidRPr="000F10E4">
        <w:rPr>
          <w:rFonts w:ascii="Cambria" w:hAnsi="Cambria"/>
        </w:rPr>
        <w:lastRenderedPageBreak/>
        <w:t xml:space="preserve">full-time faculty members express interest in this position, they must also announce their candidacy in writing to all faculty within the academic unit and to the Dean within two weeks from the incumbent’s announcement of whether he/she will pursue another term. The Dean will make a formal announcement of a candidate’s appointment </w:t>
      </w:r>
      <w:r>
        <w:rPr>
          <w:rFonts w:ascii="Cambria" w:hAnsi="Cambria"/>
        </w:rPr>
        <w:t>or election of the Unit Leader</w:t>
      </w:r>
      <w:r w:rsidRPr="000F10E4">
        <w:rPr>
          <w:rFonts w:ascii="Cambria" w:hAnsi="Cambria"/>
        </w:rPr>
        <w:t xml:space="preserve"> at the College’s faculty meeting and in writing to all faculty in the academic unit. </w:t>
      </w:r>
    </w:p>
    <w:p w:rsidR="00BF0514" w:rsidRPr="000F10E4" w:rsidRDefault="00BF0514" w:rsidP="00BF0514">
      <w:pPr>
        <w:rPr>
          <w:rFonts w:ascii="Cambria" w:hAnsi="Cambria"/>
        </w:rPr>
      </w:pPr>
      <w:r w:rsidRPr="000F10E4">
        <w:rPr>
          <w:rFonts w:ascii="Cambria" w:hAnsi="Cambria"/>
        </w:rPr>
        <w:t xml:space="preserve">In the event there is not a faculty member already serving in the academic </w:t>
      </w:r>
      <w:r>
        <w:rPr>
          <w:rFonts w:ascii="Cambria" w:hAnsi="Cambria"/>
        </w:rPr>
        <w:t xml:space="preserve">unit </w:t>
      </w:r>
      <w:r w:rsidRPr="000F10E4">
        <w:rPr>
          <w:rFonts w:ascii="Cambria" w:hAnsi="Cambria"/>
        </w:rPr>
        <w:t xml:space="preserve">to fill the position of </w:t>
      </w:r>
      <w:r>
        <w:rPr>
          <w:rFonts w:ascii="Cambria" w:hAnsi="Cambria"/>
        </w:rPr>
        <w:t>unit leader</w:t>
      </w:r>
      <w:r w:rsidRPr="000F10E4">
        <w:rPr>
          <w:rFonts w:ascii="Cambria" w:hAnsi="Cambria"/>
        </w:rPr>
        <w:t xml:space="preserve"> and an outside search is required, the Dean will name the chair of the search committee</w:t>
      </w:r>
      <w:r>
        <w:rPr>
          <w:rFonts w:ascii="Cambria" w:hAnsi="Cambria"/>
        </w:rPr>
        <w:t xml:space="preserve"> from within the respective unit. </w:t>
      </w:r>
      <w:r w:rsidRPr="000F10E4">
        <w:rPr>
          <w:rFonts w:ascii="Cambria" w:hAnsi="Cambria"/>
        </w:rPr>
        <w:t>The search committee will then make a recommendation for hire to the Dean, and the Dean has final approval (with the consent of the Provost) to accept the recommendation of the committee, appoint another applicant from the group, or continue with the search.</w:t>
      </w:r>
    </w:p>
    <w:p w:rsidR="00BF0514" w:rsidRPr="000F10E4" w:rsidRDefault="00BF0514" w:rsidP="00BF0514">
      <w:pPr>
        <w:rPr>
          <w:rFonts w:ascii="Cambria" w:hAnsi="Cambria"/>
        </w:rPr>
      </w:pPr>
      <w:r>
        <w:rPr>
          <w:rFonts w:ascii="Cambria" w:hAnsi="Cambria"/>
        </w:rPr>
        <w:t>Directors</w:t>
      </w:r>
      <w:r w:rsidRPr="000F10E4">
        <w:rPr>
          <w:rFonts w:ascii="Cambria" w:hAnsi="Cambria"/>
        </w:rPr>
        <w:t xml:space="preserve"> serve at the pleasure of the Dean and the Provost, and may be removed from the position at any time by the Provost, upon the recommendation of the Dean. </w:t>
      </w:r>
    </w:p>
    <w:p w:rsidR="00BF0514" w:rsidRPr="000F10E4" w:rsidRDefault="00BF0514" w:rsidP="00BF0514">
      <w:pPr>
        <w:rPr>
          <w:rFonts w:ascii="Cambria" w:hAnsi="Cambria"/>
        </w:rPr>
      </w:pPr>
      <w:r w:rsidRPr="00A91CB7">
        <w:rPr>
          <w:rStyle w:val="Strong"/>
          <w:u w:val="single"/>
        </w:rPr>
        <w:t>Faculty Status</w:t>
      </w:r>
      <w:r w:rsidRPr="000F10E4">
        <w:rPr>
          <w:rFonts w:ascii="Cambria" w:hAnsi="Cambria"/>
        </w:rPr>
        <w:t xml:space="preserve">: At the time they assume their responsibilities, faculty serving as </w:t>
      </w:r>
      <w:r>
        <w:rPr>
          <w:rFonts w:ascii="Cambria" w:hAnsi="Cambria"/>
        </w:rPr>
        <w:t>director</w:t>
      </w:r>
      <w:r w:rsidRPr="000F10E4">
        <w:rPr>
          <w:rFonts w:ascii="Cambria" w:hAnsi="Cambria"/>
        </w:rPr>
        <w:t xml:space="preserve"> shall not have tenure as </w:t>
      </w:r>
      <w:r>
        <w:rPr>
          <w:rFonts w:ascii="Cambria" w:hAnsi="Cambria"/>
        </w:rPr>
        <w:t>director</w:t>
      </w:r>
      <w:r w:rsidRPr="000F10E4">
        <w:rPr>
          <w:rFonts w:ascii="Cambria" w:hAnsi="Cambria"/>
        </w:rPr>
        <w:t xml:space="preserve"> but they retain eligibility or continue in tenure as Ordinary faculty as a separate right. The </w:t>
      </w:r>
      <w:r>
        <w:rPr>
          <w:rFonts w:ascii="Cambria" w:hAnsi="Cambria"/>
        </w:rPr>
        <w:t>director</w:t>
      </w:r>
      <w:r w:rsidRPr="000F10E4">
        <w:rPr>
          <w:rFonts w:ascii="Cambria" w:hAnsi="Cambria"/>
        </w:rPr>
        <w:t xml:space="preserve"> should serve for a stated term but without prejudice to reelection or to reappointment by procedures </w:t>
      </w:r>
      <w:r>
        <w:rPr>
          <w:rFonts w:ascii="Cambria" w:hAnsi="Cambria"/>
        </w:rPr>
        <w:t>which</w:t>
      </w:r>
      <w:r w:rsidRPr="000F10E4">
        <w:rPr>
          <w:rFonts w:ascii="Cambria" w:hAnsi="Cambria"/>
        </w:rPr>
        <w:t xml:space="preserve"> involve appropriate faculty consultation. A stipend is attached to the office of departmental </w:t>
      </w:r>
      <w:r>
        <w:rPr>
          <w:rFonts w:ascii="Cambria" w:hAnsi="Cambria"/>
        </w:rPr>
        <w:t>chair</w:t>
      </w:r>
      <w:r w:rsidRPr="000F10E4">
        <w:rPr>
          <w:rFonts w:ascii="Cambria" w:hAnsi="Cambria"/>
        </w:rPr>
        <w:t>. (University Faculty Handbook, Chapter 3, §C(1), p. 3-3).</w:t>
      </w:r>
    </w:p>
    <w:p w:rsidR="00BF0514" w:rsidRPr="000F10E4" w:rsidRDefault="00BF0514" w:rsidP="00BF0514">
      <w:pPr>
        <w:rPr>
          <w:rFonts w:ascii="Cambria" w:hAnsi="Cambria"/>
        </w:rPr>
      </w:pPr>
      <w:r>
        <w:rPr>
          <w:rFonts w:ascii="Cambria" w:hAnsi="Cambria"/>
        </w:rPr>
        <w:t>Under ordinary circumstances, directors</w:t>
      </w:r>
      <w:r w:rsidRPr="000F10E4">
        <w:rPr>
          <w:rFonts w:ascii="Cambria" w:hAnsi="Cambria"/>
        </w:rPr>
        <w:t xml:space="preserve"> selected from amongst the faculty members in the academic unit </w:t>
      </w:r>
      <w:r>
        <w:rPr>
          <w:rFonts w:ascii="Cambria" w:hAnsi="Cambria"/>
        </w:rPr>
        <w:t>shall</w:t>
      </w:r>
      <w:r w:rsidRPr="000F10E4">
        <w:rPr>
          <w:rFonts w:ascii="Cambria" w:hAnsi="Cambria"/>
        </w:rPr>
        <w:t xml:space="preserve"> hold the academic rank of Associate Professor or Professor within the academic unit of appointment and possess academic tenure</w:t>
      </w:r>
      <w:r>
        <w:rPr>
          <w:rFonts w:ascii="Cambria" w:hAnsi="Cambria"/>
        </w:rPr>
        <w:t xml:space="preserve">. </w:t>
      </w:r>
      <w:r w:rsidRPr="000F10E4">
        <w:rPr>
          <w:rFonts w:ascii="Cambria" w:hAnsi="Cambria"/>
        </w:rPr>
        <w:t>Directors hired from outside the University must be employed at the rank of Associate Professor or Professor, and must have credentials adequate for the award of academic tenure at the time of appointment</w:t>
      </w:r>
      <w:r>
        <w:rPr>
          <w:rFonts w:ascii="Cambria" w:hAnsi="Cambria"/>
        </w:rPr>
        <w:t xml:space="preserve">. </w:t>
      </w:r>
    </w:p>
    <w:p w:rsidR="00BF0514" w:rsidRPr="000F10E4" w:rsidRDefault="00BF0514" w:rsidP="00BF0514">
      <w:pPr>
        <w:rPr>
          <w:rFonts w:ascii="Cambria" w:hAnsi="Cambria"/>
        </w:rPr>
      </w:pPr>
      <w:r w:rsidRPr="000F10E4">
        <w:rPr>
          <w:rFonts w:ascii="Cambria" w:hAnsi="Cambria"/>
        </w:rPr>
        <w:t xml:space="preserve">The recommendation on tenure for an incoming </w:t>
      </w:r>
      <w:r>
        <w:rPr>
          <w:rFonts w:ascii="Cambria" w:hAnsi="Cambria"/>
        </w:rPr>
        <w:t>Unit Leader</w:t>
      </w:r>
      <w:r w:rsidRPr="000F10E4">
        <w:rPr>
          <w:rFonts w:ascii="Cambria" w:hAnsi="Cambria"/>
        </w:rPr>
        <w:t xml:space="preserve"> will follow the established procedures for determining tenure, but on a time schedule appropriate for hiring negotiations. Exceptions must be recommended by the Dean of the College and approved by the Provost of the University in writing. </w:t>
      </w:r>
    </w:p>
    <w:p w:rsidR="00BF0514" w:rsidRPr="000F10E4" w:rsidRDefault="00BF0514" w:rsidP="00BF0514">
      <w:pPr>
        <w:rPr>
          <w:rFonts w:ascii="Cambria" w:hAnsi="Cambria"/>
        </w:rPr>
      </w:pPr>
      <w:r>
        <w:rPr>
          <w:rStyle w:val="Strong"/>
          <w:u w:val="single"/>
        </w:rPr>
        <w:t>Compensation</w:t>
      </w:r>
      <w:r w:rsidRPr="000F10E4">
        <w:rPr>
          <w:rFonts w:ascii="Cambria" w:hAnsi="Cambria"/>
        </w:rPr>
        <w:t xml:space="preserve">: </w:t>
      </w:r>
      <w:r>
        <w:rPr>
          <w:rFonts w:ascii="Cambria" w:hAnsi="Cambria"/>
        </w:rPr>
        <w:t>Salary, stipends, and course loads for directors are a part of the contract between the director and the university.</w:t>
      </w:r>
    </w:p>
    <w:p w:rsidR="00BF0514" w:rsidRPr="000F10E4" w:rsidRDefault="00BF0514" w:rsidP="00BF0514">
      <w:pPr>
        <w:rPr>
          <w:rFonts w:ascii="Cambria" w:hAnsi="Cambria"/>
        </w:rPr>
      </w:pPr>
      <w:r w:rsidRPr="00FB6AC2">
        <w:rPr>
          <w:rFonts w:ascii="Cambria" w:hAnsi="Cambria"/>
          <w:b/>
          <w:i/>
          <w:u w:val="single"/>
        </w:rPr>
        <w:t>Leaves and Sabbaticals</w:t>
      </w:r>
      <w:r w:rsidRPr="000F10E4">
        <w:rPr>
          <w:rFonts w:ascii="Cambria" w:hAnsi="Cambria"/>
        </w:rPr>
        <w:t xml:space="preserve">: Upon completion of each term as </w:t>
      </w:r>
      <w:r>
        <w:rPr>
          <w:rFonts w:ascii="Cambria" w:hAnsi="Cambria"/>
        </w:rPr>
        <w:t>Unit Leader</w:t>
      </w:r>
      <w:r w:rsidRPr="000F10E4">
        <w:rPr>
          <w:rFonts w:ascii="Cambria" w:hAnsi="Cambria"/>
        </w:rPr>
        <w:t>, the individual shall receive all possible consideration for a sabbatical, consistent with other expectations of the sabbatical leave program and relevant policies and procedures in the University Faculty Handbook</w:t>
      </w:r>
      <w:r>
        <w:rPr>
          <w:rFonts w:ascii="Cambria" w:hAnsi="Cambria"/>
        </w:rPr>
        <w:t xml:space="preserve">. </w:t>
      </w:r>
    </w:p>
    <w:p w:rsidR="00BF0514" w:rsidRDefault="00BF0514" w:rsidP="00BF0514">
      <w:pPr>
        <w:pStyle w:val="Heading2"/>
      </w:pPr>
      <w:bookmarkStart w:id="138" w:name="_Toc301888217"/>
      <w:bookmarkStart w:id="139" w:name="_Toc311031907"/>
      <w:r>
        <w:t>EVALUATION</w:t>
      </w:r>
      <w:bookmarkEnd w:id="138"/>
      <w:bookmarkEnd w:id="139"/>
    </w:p>
    <w:p w:rsidR="00BF0514" w:rsidRPr="000F10E4" w:rsidRDefault="00BF0514" w:rsidP="00BF0514">
      <w:pPr>
        <w:rPr>
          <w:rFonts w:ascii="Cambria" w:hAnsi="Cambria"/>
        </w:rPr>
      </w:pPr>
      <w:r w:rsidRPr="00FB6AC2">
        <w:rPr>
          <w:rFonts w:ascii="Cambria" w:hAnsi="Cambria"/>
          <w:b/>
          <w:i/>
          <w:u w:val="single"/>
        </w:rPr>
        <w:t>Plans and Evaluation Criteria</w:t>
      </w:r>
      <w:r w:rsidRPr="00A91CB7">
        <w:rPr>
          <w:rFonts w:ascii="Cambria" w:hAnsi="Cambria"/>
        </w:rPr>
        <w:t>:</w:t>
      </w:r>
      <w:r w:rsidRPr="000F10E4">
        <w:rPr>
          <w:rFonts w:ascii="Cambria" w:hAnsi="Cambria"/>
        </w:rPr>
        <w:t xml:space="preserve"> </w:t>
      </w:r>
      <w:r w:rsidRPr="00806B55">
        <w:rPr>
          <w:rFonts w:ascii="Cambria" w:hAnsi="Cambria"/>
        </w:rPr>
        <w:t xml:space="preserve">Within 180 days of their initial appointment, the newly appointed Unit Leader shall submit to the Dean for discussion and approval, an annually renewable </w:t>
      </w:r>
      <w:r>
        <w:rPr>
          <w:rFonts w:ascii="Cambria" w:hAnsi="Cambria"/>
        </w:rPr>
        <w:t>unit</w:t>
      </w:r>
      <w:r w:rsidRPr="00806B55">
        <w:rPr>
          <w:rFonts w:ascii="Cambria" w:hAnsi="Cambria"/>
        </w:rPr>
        <w:t xml:space="preserve"> </w:t>
      </w:r>
      <w:r w:rsidRPr="00C65A29">
        <w:rPr>
          <w:rStyle w:val="Emphasis"/>
          <w:iCs/>
        </w:rPr>
        <w:t>Three-</w:t>
      </w:r>
      <w:r>
        <w:rPr>
          <w:rStyle w:val="Emphasis"/>
          <w:iCs/>
        </w:rPr>
        <w:t xml:space="preserve">to-Five </w:t>
      </w:r>
      <w:r w:rsidRPr="00C65A29">
        <w:rPr>
          <w:rStyle w:val="Emphasis"/>
          <w:iCs/>
        </w:rPr>
        <w:t xml:space="preserve">Year Vision and Goals Statement. </w:t>
      </w:r>
      <w:r w:rsidRPr="00806B55">
        <w:rPr>
          <w:rFonts w:ascii="Cambria" w:hAnsi="Cambria"/>
        </w:rPr>
        <w:t xml:space="preserve">After the Dean has approved the </w:t>
      </w:r>
      <w:r w:rsidRPr="002C0DD4">
        <w:rPr>
          <w:rFonts w:ascii="Cambria" w:hAnsi="Cambria"/>
          <w:b/>
          <w:i/>
        </w:rPr>
        <w:t>Three</w:t>
      </w:r>
      <w:r w:rsidRPr="002C0DD4" w:rsidDel="003021BA">
        <w:rPr>
          <w:rFonts w:ascii="Cambria" w:hAnsi="Cambria"/>
          <w:b/>
          <w:i/>
        </w:rPr>
        <w:t xml:space="preserve"> </w:t>
      </w:r>
      <w:r w:rsidRPr="002C0DD4">
        <w:rPr>
          <w:rStyle w:val="Emphasis"/>
          <w:b w:val="0"/>
          <w:iCs/>
        </w:rPr>
        <w:t>–</w:t>
      </w:r>
      <w:r>
        <w:rPr>
          <w:rStyle w:val="Emphasis"/>
          <w:iCs/>
        </w:rPr>
        <w:t xml:space="preserve"> to </w:t>
      </w:r>
      <w:r>
        <w:rPr>
          <w:rStyle w:val="Emphasis"/>
          <w:iCs/>
        </w:rPr>
        <w:lastRenderedPageBreak/>
        <w:t xml:space="preserve">Five - </w:t>
      </w:r>
      <w:r w:rsidRPr="00C65A29">
        <w:rPr>
          <w:rStyle w:val="Emphasis"/>
          <w:iCs/>
        </w:rPr>
        <w:t>Year Vision and Goals Statement</w:t>
      </w:r>
      <w:r w:rsidRPr="00806B55">
        <w:rPr>
          <w:rFonts w:ascii="Cambria" w:hAnsi="Cambria"/>
        </w:rPr>
        <w:t>, the Unit Leader shall submit to the Dean for discussion and approval a one-year action plan.</w:t>
      </w:r>
    </w:p>
    <w:p w:rsidR="00BF0514" w:rsidRPr="000F10E4" w:rsidRDefault="00BF0514" w:rsidP="00BF0514">
      <w:pPr>
        <w:rPr>
          <w:rFonts w:ascii="Cambria" w:hAnsi="Cambria"/>
        </w:rPr>
      </w:pPr>
      <w:r w:rsidRPr="00A91CB7">
        <w:rPr>
          <w:rFonts w:ascii="Cambria" w:hAnsi="Cambria"/>
          <w:b/>
          <w:i/>
          <w:u w:val="single"/>
        </w:rPr>
        <w:t>Annual Formative Review</w:t>
      </w:r>
      <w:r>
        <w:rPr>
          <w:rFonts w:ascii="Cambria" w:hAnsi="Cambria"/>
        </w:rPr>
        <w:t xml:space="preserve">. </w:t>
      </w:r>
      <w:r w:rsidRPr="000F10E4">
        <w:rPr>
          <w:rFonts w:ascii="Cambria" w:hAnsi="Cambria"/>
        </w:rPr>
        <w:t xml:space="preserve">The </w:t>
      </w:r>
      <w:r>
        <w:rPr>
          <w:rFonts w:ascii="Cambria" w:hAnsi="Cambria"/>
        </w:rPr>
        <w:t>Unit Leader</w:t>
      </w:r>
      <w:r w:rsidRPr="000F10E4">
        <w:rPr>
          <w:rFonts w:ascii="Cambria" w:hAnsi="Cambria"/>
        </w:rPr>
        <w:t xml:space="preserve"> shall be evaluated annually by the Dean</w:t>
      </w:r>
      <w:r>
        <w:rPr>
          <w:rFonts w:ascii="Cambria" w:hAnsi="Cambria"/>
        </w:rPr>
        <w:t xml:space="preserve"> as both a unit leader as well as a member of the faculty. The dean</w:t>
      </w:r>
      <w:r w:rsidRPr="000F10E4">
        <w:rPr>
          <w:rFonts w:ascii="Cambria" w:hAnsi="Cambria"/>
        </w:rPr>
        <w:t xml:space="preserve"> shall use as the primary, but not exclusive, basis for such assessments: </w:t>
      </w:r>
    </w:p>
    <w:p w:rsidR="00BF0514" w:rsidRDefault="00BF0514" w:rsidP="00BF0514">
      <w:pPr>
        <w:pStyle w:val="ListParagraph"/>
        <w:numPr>
          <w:ilvl w:val="0"/>
          <w:numId w:val="19"/>
        </w:numPr>
        <w:rPr>
          <w:rFonts w:ascii="Cambria" w:hAnsi="Cambria"/>
        </w:rPr>
      </w:pPr>
      <w:r w:rsidRPr="00705C6B">
        <w:rPr>
          <w:rFonts w:ascii="Cambria" w:hAnsi="Cambria"/>
        </w:rPr>
        <w:t xml:space="preserve">fulfillment of the official roles and responsibilities </w:t>
      </w:r>
      <w:r>
        <w:rPr>
          <w:rFonts w:ascii="Cambria" w:hAnsi="Cambria"/>
        </w:rPr>
        <w:t xml:space="preserve">of unit leader, </w:t>
      </w:r>
      <w:r w:rsidRPr="00705C6B">
        <w:rPr>
          <w:rFonts w:ascii="Cambria" w:hAnsi="Cambria"/>
        </w:rPr>
        <w:t>as defined in § A: Responsibility, Roles and Authority above;</w:t>
      </w:r>
    </w:p>
    <w:p w:rsidR="00BF0514" w:rsidRDefault="00BF0514" w:rsidP="00BF0514">
      <w:pPr>
        <w:pStyle w:val="ListParagraph"/>
        <w:numPr>
          <w:ilvl w:val="0"/>
          <w:numId w:val="19"/>
        </w:numPr>
        <w:rPr>
          <w:rFonts w:ascii="Cambria" w:hAnsi="Cambria"/>
        </w:rPr>
      </w:pPr>
      <w:r>
        <w:rPr>
          <w:rFonts w:ascii="Cambria" w:hAnsi="Cambria"/>
        </w:rPr>
        <w:t>comments from the unit leader being reviewed, in the form of a self-appraisal as a faculty member</w:t>
      </w:r>
    </w:p>
    <w:p w:rsidR="00BF0514" w:rsidRDefault="00BF0514" w:rsidP="00BF0514">
      <w:pPr>
        <w:pStyle w:val="ListParagraph"/>
        <w:numPr>
          <w:ilvl w:val="0"/>
          <w:numId w:val="19"/>
        </w:numPr>
        <w:rPr>
          <w:rFonts w:ascii="Cambria" w:hAnsi="Cambria"/>
        </w:rPr>
      </w:pPr>
      <w:r w:rsidRPr="00705C6B">
        <w:rPr>
          <w:rFonts w:ascii="Cambria" w:hAnsi="Cambria"/>
        </w:rPr>
        <w:t xml:space="preserve">comments from the </w:t>
      </w:r>
      <w:r>
        <w:rPr>
          <w:rFonts w:ascii="Cambria" w:hAnsi="Cambria"/>
        </w:rPr>
        <w:t>unit leader</w:t>
      </w:r>
      <w:r w:rsidRPr="00705C6B">
        <w:rPr>
          <w:rFonts w:ascii="Cambria" w:hAnsi="Cambria"/>
        </w:rPr>
        <w:t xml:space="preserve"> being reviewed, in the form of a self-appraisal</w:t>
      </w:r>
      <w:r>
        <w:rPr>
          <w:rFonts w:ascii="Cambria" w:hAnsi="Cambria"/>
        </w:rPr>
        <w:t xml:space="preserve"> as unit leader;</w:t>
      </w:r>
    </w:p>
    <w:p w:rsidR="00BF0514" w:rsidRPr="00427832" w:rsidRDefault="00BF0514" w:rsidP="00BF0514">
      <w:pPr>
        <w:pStyle w:val="ListParagraph"/>
        <w:numPr>
          <w:ilvl w:val="0"/>
          <w:numId w:val="19"/>
        </w:numPr>
        <w:rPr>
          <w:rFonts w:ascii="Cambria" w:hAnsi="Cambria"/>
        </w:rPr>
      </w:pPr>
      <w:r>
        <w:rPr>
          <w:rFonts w:ascii="Cambria" w:hAnsi="Cambria"/>
        </w:rPr>
        <w:t xml:space="preserve">formal, </w:t>
      </w:r>
      <w:r w:rsidR="009D7758">
        <w:rPr>
          <w:rFonts w:ascii="Cambria" w:hAnsi="Cambria"/>
        </w:rPr>
        <w:t>confidential</w:t>
      </w:r>
      <w:r>
        <w:rPr>
          <w:rFonts w:ascii="Cambria" w:hAnsi="Cambria"/>
        </w:rPr>
        <w:t xml:space="preserve"> </w:t>
      </w:r>
      <w:r w:rsidRPr="00427832">
        <w:rPr>
          <w:rFonts w:ascii="Cambria" w:hAnsi="Cambria"/>
        </w:rPr>
        <w:t>input from the unit faculty and staff regarding those roles and r</w:t>
      </w:r>
      <w:r>
        <w:rPr>
          <w:rFonts w:ascii="Cambria" w:hAnsi="Cambria"/>
        </w:rPr>
        <w:t>esponsibilities</w:t>
      </w:r>
      <w:r w:rsidRPr="00427832">
        <w:rPr>
          <w:rFonts w:ascii="Cambria" w:hAnsi="Cambria"/>
        </w:rPr>
        <w:t>;</w:t>
      </w:r>
    </w:p>
    <w:p w:rsidR="00BF0514" w:rsidRPr="00705C6B" w:rsidRDefault="00BF0514" w:rsidP="00BF0514">
      <w:pPr>
        <w:pStyle w:val="ListParagraph"/>
        <w:numPr>
          <w:ilvl w:val="0"/>
          <w:numId w:val="19"/>
        </w:numPr>
        <w:rPr>
          <w:rFonts w:ascii="Cambria" w:hAnsi="Cambria"/>
        </w:rPr>
      </w:pPr>
      <w:r w:rsidRPr="00705C6B">
        <w:rPr>
          <w:rFonts w:ascii="Cambria" w:hAnsi="Cambria"/>
        </w:rPr>
        <w:t>progress toward fulfilling the one-year action in l</w:t>
      </w:r>
      <w:r>
        <w:rPr>
          <w:rFonts w:ascii="Cambria" w:hAnsi="Cambria"/>
        </w:rPr>
        <w:t>ight of personal and unit plans.</w:t>
      </w:r>
    </w:p>
    <w:p w:rsidR="00BF0514" w:rsidRPr="000F10E4" w:rsidDel="0001697B" w:rsidRDefault="00BF0514" w:rsidP="00BF0514">
      <w:pPr>
        <w:rPr>
          <w:rFonts w:ascii="Cambria" w:hAnsi="Cambria"/>
        </w:rPr>
      </w:pPr>
      <w:r w:rsidRPr="000F10E4">
        <w:rPr>
          <w:rFonts w:ascii="Cambria" w:hAnsi="Cambria"/>
        </w:rPr>
        <w:t xml:space="preserve">The purpose of the annual review is formative; it also provides a comparative basis for the award of merit-based salary increases. The review is an effort to help a </w:t>
      </w:r>
      <w:r>
        <w:rPr>
          <w:rFonts w:ascii="Cambria" w:hAnsi="Cambria"/>
        </w:rPr>
        <w:t>Unit Leader</w:t>
      </w:r>
      <w:r w:rsidRPr="000F10E4">
        <w:rPr>
          <w:rFonts w:ascii="Cambria" w:hAnsi="Cambria"/>
        </w:rPr>
        <w:t xml:space="preserve"> achieve unit goals. In conducting the review, the Dean will demonstrate sensitivity to factors over which the </w:t>
      </w:r>
      <w:r>
        <w:rPr>
          <w:rFonts w:ascii="Cambria" w:hAnsi="Cambria"/>
        </w:rPr>
        <w:t>Unit Leader</w:t>
      </w:r>
      <w:r w:rsidRPr="000F10E4">
        <w:rPr>
          <w:rFonts w:ascii="Cambria" w:hAnsi="Cambria"/>
        </w:rPr>
        <w:t xml:space="preserve"> may have limited control. Following the review, the Dean will provide the </w:t>
      </w:r>
      <w:r>
        <w:rPr>
          <w:rFonts w:ascii="Cambria" w:hAnsi="Cambria"/>
        </w:rPr>
        <w:t>Unit Leader</w:t>
      </w:r>
      <w:r w:rsidRPr="000F10E4">
        <w:rPr>
          <w:rFonts w:ascii="Cambria" w:hAnsi="Cambria"/>
        </w:rPr>
        <w:t xml:space="preserve"> with a written summary of the review. </w:t>
      </w:r>
      <w:r>
        <w:rPr>
          <w:rFonts w:ascii="Cambria" w:hAnsi="Cambria"/>
        </w:rPr>
        <w:t>Unit Leader</w:t>
      </w:r>
      <w:r w:rsidRPr="000F10E4">
        <w:rPr>
          <w:rFonts w:ascii="Cambria" w:hAnsi="Cambria"/>
        </w:rPr>
        <w:t>s may respond in writing to any element of the annual review. The Dean will provide a summary of the annual reviews to the</w:t>
      </w:r>
      <w:r>
        <w:rPr>
          <w:rFonts w:ascii="Cambria" w:hAnsi="Cambria"/>
        </w:rPr>
        <w:t xml:space="preserve"> Provost annually.</w:t>
      </w:r>
      <w:r w:rsidRPr="000F10E4">
        <w:rPr>
          <w:rFonts w:ascii="Cambria" w:hAnsi="Cambria"/>
        </w:rPr>
        <w:t xml:space="preserve"> </w:t>
      </w:r>
    </w:p>
    <w:p w:rsidR="00222DCC" w:rsidRPr="00DB43C3" w:rsidRDefault="00BF0514" w:rsidP="00DB43C3">
      <w:pPr>
        <w:rPr>
          <w:i/>
        </w:rPr>
        <w:sectPr w:rsidR="00222DCC" w:rsidRPr="00DB43C3" w:rsidSect="00DE7B01">
          <w:footerReference w:type="default" r:id="rId54"/>
          <w:pgSz w:w="12240" w:h="15840" w:code="1"/>
          <w:pgMar w:top="1440" w:right="1440" w:bottom="1440" w:left="1440" w:header="720" w:footer="720" w:gutter="0"/>
          <w:cols w:space="720"/>
          <w:docGrid w:linePitch="360"/>
        </w:sectPr>
      </w:pPr>
      <w:r w:rsidRPr="00DB43C3">
        <w:rPr>
          <w:i/>
        </w:rPr>
        <w:t>Chapter approved by the Faculty of the College on Tuesday, December 5, 2011.</w:t>
      </w:r>
    </w:p>
    <w:p w:rsidR="00E35731" w:rsidRPr="000F10E4" w:rsidRDefault="00E35731" w:rsidP="00E35731">
      <w:pPr>
        <w:pStyle w:val="Heading1"/>
      </w:pPr>
      <w:bookmarkStart w:id="140" w:name="_Toc311031908"/>
      <w:r w:rsidRPr="000F10E4">
        <w:lastRenderedPageBreak/>
        <w:t xml:space="preserve">CHAPTER </w:t>
      </w:r>
      <w:r>
        <w:t>11</w:t>
      </w:r>
      <w:r w:rsidRPr="000F10E4">
        <w:t>: Travel and Expense Reporting</w:t>
      </w:r>
      <w:bookmarkEnd w:id="129"/>
      <w:bookmarkEnd w:id="140"/>
      <w:r w:rsidRPr="000F10E4">
        <w:t xml:space="preserve"> </w:t>
      </w:r>
    </w:p>
    <w:p w:rsidR="00E35731" w:rsidRDefault="00E35731" w:rsidP="00E35731">
      <w:pPr>
        <w:spacing w:after="0"/>
      </w:pPr>
      <w:r w:rsidRPr="00C0312C">
        <w:rPr>
          <w:rFonts w:ascii="Cambria" w:hAnsi="Cambria"/>
        </w:rPr>
        <w:t>Please</w:t>
      </w:r>
      <w:r>
        <w:rPr>
          <w:rFonts w:ascii="Cambria" w:hAnsi="Cambria"/>
        </w:rPr>
        <w:t xml:space="preserve"> refer to university guidelines for travel</w:t>
      </w:r>
      <w:r>
        <w:t>:</w:t>
      </w:r>
    </w:p>
    <w:p w:rsidR="00E35731" w:rsidRDefault="00E35731" w:rsidP="00E35731">
      <w:pPr>
        <w:rPr>
          <w:rFonts w:ascii="Cambria" w:hAnsi="Cambria"/>
        </w:rPr>
      </w:pPr>
      <w:r w:rsidRPr="00E35731">
        <w:rPr>
          <w:rFonts w:ascii="Cambria" w:hAnsi="Cambria"/>
        </w:rPr>
        <w:t>http://finance.loyno.edu/financial-affairs/travel</w:t>
      </w:r>
      <w:r>
        <w:rPr>
          <w:rFonts w:ascii="Cambria" w:hAnsi="Cambria"/>
        </w:rPr>
        <w:t>.</w:t>
      </w:r>
    </w:p>
    <w:p w:rsidR="00E35731" w:rsidRDefault="00E35731" w:rsidP="007F1020">
      <w:pPr>
        <w:rPr>
          <w:rFonts w:ascii="Cambria" w:hAnsi="Cambria"/>
          <w:i/>
        </w:rPr>
        <w:sectPr w:rsidR="00E35731" w:rsidSect="00DE7B01">
          <w:footerReference w:type="default" r:id="rId55"/>
          <w:pgSz w:w="12240" w:h="15840" w:code="1"/>
          <w:pgMar w:top="1440" w:right="1440" w:bottom="1440" w:left="1440" w:header="720" w:footer="720" w:gutter="0"/>
          <w:cols w:space="720"/>
          <w:docGrid w:linePitch="360"/>
        </w:sectPr>
      </w:pPr>
      <w:r w:rsidRPr="004F7BC6">
        <w:rPr>
          <w:rFonts w:ascii="Cambria" w:hAnsi="Cambria"/>
          <w:i/>
        </w:rPr>
        <w:t>Chapter approved by</w:t>
      </w:r>
      <w:r>
        <w:rPr>
          <w:rFonts w:ascii="Cambria" w:hAnsi="Cambria"/>
          <w:i/>
        </w:rPr>
        <w:t xml:space="preserve"> the Faculty of the College on Tuesday, November 8, 2011.</w:t>
      </w:r>
    </w:p>
    <w:p w:rsidR="00E35731" w:rsidRPr="000F10E4" w:rsidRDefault="00E35731" w:rsidP="00E35731">
      <w:pPr>
        <w:pStyle w:val="Heading1"/>
      </w:pPr>
      <w:bookmarkStart w:id="141" w:name="_Toc301888219"/>
      <w:bookmarkStart w:id="142" w:name="_Toc311031909"/>
      <w:r w:rsidRPr="000F10E4">
        <w:lastRenderedPageBreak/>
        <w:t xml:space="preserve">CHAPTER </w:t>
      </w:r>
      <w:r>
        <w:t>12</w:t>
      </w:r>
      <w:r w:rsidRPr="000F10E4">
        <w:t xml:space="preserve">: </w:t>
      </w:r>
      <w:r>
        <w:t xml:space="preserve">CSS </w:t>
      </w:r>
      <w:r w:rsidRPr="000F10E4">
        <w:t>Handbook Provisions</w:t>
      </w:r>
      <w:bookmarkEnd w:id="141"/>
      <w:bookmarkEnd w:id="142"/>
    </w:p>
    <w:p w:rsidR="00E35731" w:rsidRDefault="00E35731" w:rsidP="00E35731">
      <w:pPr>
        <w:pStyle w:val="Heading2"/>
      </w:pPr>
      <w:bookmarkStart w:id="143" w:name="_Toc301888220"/>
      <w:bookmarkStart w:id="144" w:name="_Toc311031910"/>
      <w:r>
        <w:t>PROVISION FOR CSS FACULTY HANDBOOK REVISION</w:t>
      </w:r>
      <w:bookmarkEnd w:id="143"/>
      <w:bookmarkEnd w:id="144"/>
    </w:p>
    <w:p w:rsidR="00E35731" w:rsidRPr="000F10E4" w:rsidRDefault="00E35731" w:rsidP="00E35731">
      <w:pPr>
        <w:rPr>
          <w:rFonts w:ascii="Cambria" w:hAnsi="Cambria"/>
          <w:color w:val="000000"/>
        </w:rPr>
      </w:pPr>
      <w:r w:rsidRPr="000F10E4">
        <w:rPr>
          <w:rFonts w:ascii="Cambria" w:hAnsi="Cambria"/>
          <w:color w:val="000000"/>
        </w:rPr>
        <w:t xml:space="preserve">The authority for final approval of </w:t>
      </w:r>
      <w:r>
        <w:rPr>
          <w:rFonts w:ascii="Cambria" w:hAnsi="Cambria"/>
          <w:color w:val="000000"/>
        </w:rPr>
        <w:t xml:space="preserve">the </w:t>
      </w:r>
      <w:r w:rsidRPr="00771EC4">
        <w:rPr>
          <w:rFonts w:ascii="Cambria" w:hAnsi="Cambria"/>
          <w:i/>
          <w:color w:val="000000"/>
        </w:rPr>
        <w:t>CSS</w:t>
      </w:r>
      <w:r>
        <w:rPr>
          <w:rFonts w:ascii="Cambria" w:hAnsi="Cambria"/>
          <w:color w:val="000000"/>
        </w:rPr>
        <w:t xml:space="preserve"> </w:t>
      </w:r>
      <w:r w:rsidRPr="000F10E4">
        <w:rPr>
          <w:rFonts w:ascii="Cambria" w:hAnsi="Cambria"/>
          <w:i/>
          <w:iCs/>
          <w:color w:val="000000"/>
        </w:rPr>
        <w:t xml:space="preserve">Faculty Handbook </w:t>
      </w:r>
      <w:r w:rsidRPr="000F10E4">
        <w:rPr>
          <w:rFonts w:ascii="Cambria" w:hAnsi="Cambria"/>
          <w:color w:val="000000"/>
        </w:rPr>
        <w:t xml:space="preserve">revisions is vested in the </w:t>
      </w:r>
      <w:r>
        <w:rPr>
          <w:rFonts w:ascii="Cambria" w:hAnsi="Cambria"/>
          <w:color w:val="000000"/>
        </w:rPr>
        <w:t>CSS Faculty</w:t>
      </w:r>
      <w:r w:rsidRPr="000F10E4">
        <w:rPr>
          <w:rFonts w:ascii="Cambria" w:hAnsi="Cambria"/>
          <w:color w:val="000000"/>
        </w:rPr>
        <w:t xml:space="preserve">. Moreover, each Faculty member may introduce suggested changes to the </w:t>
      </w:r>
      <w:r w:rsidRPr="00771EC4">
        <w:rPr>
          <w:rFonts w:ascii="Cambria" w:hAnsi="Cambria"/>
          <w:i/>
          <w:color w:val="000000"/>
        </w:rPr>
        <w:t>CSS Faculty</w:t>
      </w:r>
      <w:r>
        <w:rPr>
          <w:rFonts w:ascii="Cambria" w:hAnsi="Cambria"/>
          <w:color w:val="000000"/>
        </w:rPr>
        <w:t xml:space="preserve"> </w:t>
      </w:r>
      <w:r w:rsidRPr="000F10E4">
        <w:rPr>
          <w:rFonts w:ascii="Cambria" w:hAnsi="Cambria"/>
          <w:i/>
          <w:iCs/>
          <w:color w:val="000000"/>
        </w:rPr>
        <w:t xml:space="preserve">Handbook </w:t>
      </w:r>
      <w:r w:rsidRPr="000F10E4">
        <w:rPr>
          <w:rFonts w:ascii="Cambria" w:hAnsi="Cambria"/>
          <w:color w:val="000000"/>
        </w:rPr>
        <w:t>according to the procedures set forth below.</w:t>
      </w:r>
    </w:p>
    <w:p w:rsidR="00E35731" w:rsidRDefault="00E35731" w:rsidP="00E35731">
      <w:pPr>
        <w:pStyle w:val="Heading2"/>
      </w:pPr>
      <w:bookmarkStart w:id="145" w:name="_Toc301888221"/>
      <w:bookmarkStart w:id="146" w:name="_Toc311031911"/>
      <w:r>
        <w:t>SOURCES OF PROPOSED REVISIONS</w:t>
      </w:r>
      <w:bookmarkEnd w:id="145"/>
      <w:bookmarkEnd w:id="146"/>
    </w:p>
    <w:p w:rsidR="00E35731" w:rsidRPr="000F10E4" w:rsidRDefault="00E35731" w:rsidP="00E35731">
      <w:pPr>
        <w:rPr>
          <w:rFonts w:ascii="Cambria" w:hAnsi="Cambria"/>
          <w:color w:val="000000"/>
        </w:rPr>
      </w:pPr>
      <w:r w:rsidRPr="000F10E4">
        <w:rPr>
          <w:rFonts w:ascii="Cambria" w:hAnsi="Cambria"/>
          <w:color w:val="000000"/>
        </w:rPr>
        <w:t xml:space="preserve">A member of the Ordinary and Extraordinary Faculty may submit a proposed change to this Handbook by forwarding the proposal in writing to the Council of Directors and Chairs “(“CDC”), including the reasons such change is desirable. </w:t>
      </w:r>
    </w:p>
    <w:p w:rsidR="00E35731" w:rsidRPr="000F10E4" w:rsidRDefault="00E35731" w:rsidP="00E35731">
      <w:pPr>
        <w:rPr>
          <w:rFonts w:ascii="Cambria" w:hAnsi="Cambria"/>
          <w:color w:val="000000"/>
        </w:rPr>
      </w:pPr>
      <w:r>
        <w:rPr>
          <w:rFonts w:ascii="Cambria" w:hAnsi="Cambria"/>
          <w:color w:val="000000"/>
        </w:rPr>
        <w:t>The faculty member will</w:t>
      </w:r>
      <w:r w:rsidRPr="000F10E4">
        <w:rPr>
          <w:rFonts w:ascii="Cambria" w:hAnsi="Cambria"/>
          <w:color w:val="000000"/>
        </w:rPr>
        <w:t xml:space="preserve"> present the proposed change at the next College faculty general assembly for their consideration and disposition</w:t>
      </w:r>
      <w:r>
        <w:rPr>
          <w:rFonts w:ascii="Cambria" w:hAnsi="Cambria"/>
          <w:color w:val="000000"/>
        </w:rPr>
        <w:t xml:space="preserve">. </w:t>
      </w:r>
      <w:r w:rsidRPr="000F10E4">
        <w:rPr>
          <w:rFonts w:ascii="Cambria" w:hAnsi="Cambria"/>
          <w:color w:val="000000"/>
        </w:rPr>
        <w:t>A vote will be taken and the results recorded in the meeting minutes.</w:t>
      </w:r>
    </w:p>
    <w:p w:rsidR="00E35731" w:rsidRDefault="00E35731" w:rsidP="00E35731">
      <w:pPr>
        <w:rPr>
          <w:rFonts w:ascii="Cambria" w:hAnsi="Cambria"/>
          <w:i/>
        </w:rPr>
        <w:sectPr w:rsidR="00E35731" w:rsidSect="00DE7B01">
          <w:footerReference w:type="default" r:id="rId56"/>
          <w:pgSz w:w="12240" w:h="15840" w:code="1"/>
          <w:pgMar w:top="1440" w:right="1440" w:bottom="1440" w:left="1440" w:header="720" w:footer="720" w:gutter="0"/>
          <w:cols w:space="720"/>
          <w:docGrid w:linePitch="360"/>
        </w:sectPr>
      </w:pPr>
      <w:r w:rsidRPr="004F7BC6">
        <w:rPr>
          <w:rFonts w:ascii="Cambria" w:hAnsi="Cambria"/>
          <w:i/>
        </w:rPr>
        <w:t>Chapter approved by</w:t>
      </w:r>
      <w:r>
        <w:rPr>
          <w:rFonts w:ascii="Cambria" w:hAnsi="Cambria"/>
          <w:i/>
        </w:rPr>
        <w:t xml:space="preserve"> the Faculty of the College on Tuesday, November 8, 2011.</w:t>
      </w:r>
    </w:p>
    <w:p w:rsidR="0027719C" w:rsidRDefault="0027719C" w:rsidP="00092275">
      <w:pPr>
        <w:pStyle w:val="Heading1"/>
      </w:pPr>
      <w:bookmarkStart w:id="147" w:name="_Toc311031912"/>
      <w:r w:rsidRPr="000F10E4">
        <w:lastRenderedPageBreak/>
        <w:t>APPENDICES</w:t>
      </w:r>
      <w:bookmarkEnd w:id="147"/>
    </w:p>
    <w:p w:rsidR="0027719C" w:rsidRPr="003C32A8" w:rsidRDefault="0027719C" w:rsidP="00DB43C3">
      <w:pPr>
        <w:pStyle w:val="Heading2"/>
      </w:pPr>
      <w:bookmarkStart w:id="148" w:name="_GoBack"/>
      <w:bookmarkEnd w:id="148"/>
      <w:r w:rsidRPr="003C32A8">
        <w:br w:type="page"/>
      </w:r>
      <w:bookmarkStart w:id="149" w:name="_Toc311031913"/>
      <w:r w:rsidRPr="003C32A8">
        <w:lastRenderedPageBreak/>
        <w:t>Appendix A: CSS Organizational Chart</w:t>
      </w:r>
      <w:bookmarkEnd w:id="149"/>
    </w:p>
    <w:p w:rsidR="0027719C" w:rsidRPr="00882ECB" w:rsidRDefault="0027719C" w:rsidP="00524CE4">
      <w:pPr>
        <w:rPr>
          <w:rFonts w:ascii="Cambria" w:hAnsi="Cambria"/>
          <w:color w:val="000000"/>
          <w:sz w:val="24"/>
          <w:szCs w:val="24"/>
        </w:rPr>
      </w:pPr>
    </w:p>
    <w:p w:rsidR="0027719C" w:rsidRDefault="00222DCC" w:rsidP="00D426F6">
      <w:r w:rsidRPr="003C7128">
        <w:rPr>
          <w:noProof/>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65pt;height:370.35pt" o:ole="">
            <v:imagedata r:id="rId57" o:title=""/>
          </v:shape>
          <o:OLEObject Type="Embed" ProgID="PowerPoint.Slide.12" ShapeID="_x0000_i1025" DrawAspect="Content" ObjectID="_1389177850" r:id="rId58"/>
        </w:object>
      </w:r>
    </w:p>
    <w:p w:rsidR="0027719C" w:rsidRPr="003C32A8" w:rsidRDefault="0027719C" w:rsidP="00DB43C3">
      <w:pPr>
        <w:pStyle w:val="Heading2"/>
      </w:pPr>
      <w:r w:rsidRPr="003C32A8">
        <w:br w:type="page"/>
      </w:r>
      <w:bookmarkStart w:id="150" w:name="_Toc311031914"/>
      <w:r w:rsidRPr="003C32A8">
        <w:lastRenderedPageBreak/>
        <w:t xml:space="preserve">Appendix B: CSS </w:t>
      </w:r>
      <w:r w:rsidR="00222DCC">
        <w:t xml:space="preserve">Degree </w:t>
      </w:r>
      <w:r w:rsidRPr="003C32A8">
        <w:t>Programs</w:t>
      </w:r>
      <w:bookmarkEnd w:id="150"/>
    </w:p>
    <w:p w:rsidR="0027719C" w:rsidRPr="00D426F6" w:rsidRDefault="0027719C" w:rsidP="00D426F6"/>
    <w:p w:rsidR="0027719C" w:rsidRPr="000F10E4" w:rsidRDefault="0027719C" w:rsidP="00524CE4">
      <w:pPr>
        <w:rPr>
          <w:rFonts w:ascii="Cambria" w:hAnsi="Cambria"/>
          <w:color w:val="000000"/>
        </w:rPr>
      </w:pPr>
      <w:r w:rsidRPr="003E3864">
        <w:rPr>
          <w:rFonts w:ascii="Cambria" w:hAnsi="Cambria"/>
          <w:color w:val="000000"/>
          <w:sz w:val="24"/>
          <w:szCs w:val="24"/>
        </w:rPr>
        <w:object w:dxaOrig="8499" w:dyaOrig="6375">
          <v:shape id="_x0000_i1026" type="#_x0000_t75" style="width:476.35pt;height:357.1pt" o:ole="">
            <v:imagedata r:id="rId59" o:title=""/>
          </v:shape>
          <o:OLEObject Type="Embed" ProgID="PowerPoint.Slide.12" ShapeID="_x0000_i1026" DrawAspect="Content" ObjectID="_1389177851" r:id="rId60"/>
        </w:object>
      </w:r>
    </w:p>
    <w:sectPr w:rsidR="0027719C" w:rsidRPr="000F10E4" w:rsidSect="00D50EB7">
      <w:headerReference w:type="even" r:id="rId61"/>
      <w:headerReference w:type="default" r:id="rId62"/>
      <w:footerReference w:type="default" r:id="rId63"/>
      <w:headerReference w:type="first" r:id="rId64"/>
      <w:pgSz w:w="12240" w:h="15840" w:code="1"/>
      <w:pgMar w:top="720" w:right="1080" w:bottom="720" w:left="108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BC" w:rsidRDefault="00923EBC" w:rsidP="00F10432">
      <w:r>
        <w:separator/>
      </w:r>
    </w:p>
  </w:endnote>
  <w:endnote w:type="continuationSeparator" w:id="0">
    <w:p w:rsidR="00923EBC" w:rsidRDefault="00923EBC" w:rsidP="00F10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C027E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B00D42">
    <w:pPr>
      <w:pStyle w:val="Heading1"/>
      <w:jc w:val="center"/>
      <w:rPr>
        <w:b w:val="0"/>
        <w:sz w:val="18"/>
        <w:szCs w:val="18"/>
      </w:rPr>
    </w:pPr>
    <w:r w:rsidRPr="00B00D42">
      <w:rPr>
        <w:b w:val="0"/>
        <w:sz w:val="18"/>
        <w:szCs w:val="18"/>
      </w:rPr>
      <w:t xml:space="preserve">CHAPTER </w:t>
    </w:r>
    <w:r>
      <w:rPr>
        <w:b w:val="0"/>
        <w:sz w:val="18"/>
        <w:szCs w:val="18"/>
      </w:rPr>
      <w:t>9: Faculty Compensation Policies and Guidelines</w:t>
    </w:r>
  </w:p>
  <w:p w:rsidR="00756893" w:rsidRPr="00C027EF" w:rsidRDefault="00756893" w:rsidP="00C027EF">
    <w:pPr>
      <w:pStyle w:val="Footer"/>
      <w:jc w:val="center"/>
      <w:rPr>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E35731">
    <w:pPr>
      <w:pStyle w:val="Heading1"/>
      <w:tabs>
        <w:tab w:val="center" w:pos="4680"/>
        <w:tab w:val="left" w:pos="7592"/>
      </w:tabs>
      <w:rPr>
        <w:b w:val="0"/>
        <w:sz w:val="18"/>
        <w:szCs w:val="18"/>
      </w:rPr>
    </w:pPr>
    <w:r>
      <w:rPr>
        <w:b w:val="0"/>
        <w:sz w:val="18"/>
        <w:szCs w:val="18"/>
      </w:rPr>
      <w:tab/>
      <w:t>CHAPTER 10: Academic Unit Leaders</w:t>
    </w:r>
    <w:r>
      <w:rPr>
        <w:b w:val="0"/>
        <w:sz w:val="18"/>
        <w:szCs w:val="18"/>
      </w:rPr>
      <w:tab/>
    </w:r>
  </w:p>
  <w:p w:rsidR="00756893" w:rsidRPr="00C027EF" w:rsidRDefault="00756893" w:rsidP="00C027EF">
    <w:pPr>
      <w:pStyle w:val="Footer"/>
      <w:jc w:val="center"/>
      <w:rPr>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E35731">
    <w:pPr>
      <w:pStyle w:val="Heading1"/>
      <w:tabs>
        <w:tab w:val="center" w:pos="4680"/>
        <w:tab w:val="left" w:pos="7592"/>
      </w:tabs>
      <w:rPr>
        <w:b w:val="0"/>
        <w:sz w:val="18"/>
        <w:szCs w:val="18"/>
      </w:rPr>
    </w:pPr>
    <w:r>
      <w:rPr>
        <w:b w:val="0"/>
        <w:sz w:val="18"/>
        <w:szCs w:val="18"/>
      </w:rPr>
      <w:tab/>
      <w:t>CHAPTER 11: Travel and Expense Reporting</w:t>
    </w:r>
    <w:r>
      <w:rPr>
        <w:b w:val="0"/>
        <w:sz w:val="18"/>
        <w:szCs w:val="18"/>
      </w:rPr>
      <w:tab/>
    </w:r>
  </w:p>
  <w:p w:rsidR="00756893" w:rsidRPr="00C027EF" w:rsidRDefault="00756893" w:rsidP="00C027EF">
    <w:pPr>
      <w:pStyle w:val="Footer"/>
      <w:jc w:val="center"/>
      <w:rPr>
        <w:sz w:val="18"/>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E35731">
    <w:pPr>
      <w:pStyle w:val="Heading1"/>
      <w:tabs>
        <w:tab w:val="center" w:pos="4680"/>
        <w:tab w:val="left" w:pos="7592"/>
      </w:tabs>
      <w:rPr>
        <w:sz w:val="18"/>
        <w:szCs w:val="18"/>
      </w:rPr>
    </w:pPr>
    <w:r>
      <w:rPr>
        <w:b w:val="0"/>
        <w:sz w:val="18"/>
        <w:szCs w:val="18"/>
      </w:rPr>
      <w:tab/>
      <w:t>CHAPTER 12: CSS Handbook Provisions</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C027EF">
    <w:pPr>
      <w:pStyle w:val="Footer"/>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C027EF">
    <w:pPr>
      <w:pStyle w:val="Heading1"/>
      <w:jc w:val="center"/>
      <w:rPr>
        <w:b w:val="0"/>
        <w:sz w:val="18"/>
        <w:szCs w:val="18"/>
      </w:rPr>
    </w:pPr>
    <w:r w:rsidRPr="00C027EF">
      <w:rPr>
        <w:b w:val="0"/>
        <w:sz w:val="18"/>
        <w:szCs w:val="18"/>
      </w:rPr>
      <w:t xml:space="preserve">CHAPTER 1: About the </w:t>
    </w:r>
    <w:smartTag w:uri="urn:schemas-microsoft-com:office:smarttags" w:element="PlaceType">
      <w:smartTag w:uri="urn:schemas-microsoft-com:office:smarttags" w:element="place">
        <w:r w:rsidRPr="00C027EF">
          <w:rPr>
            <w:b w:val="0"/>
            <w:sz w:val="18"/>
            <w:szCs w:val="18"/>
          </w:rPr>
          <w:t>College</w:t>
        </w:r>
      </w:smartTag>
      <w:r w:rsidRPr="00C027EF">
        <w:rPr>
          <w:b w:val="0"/>
          <w:sz w:val="18"/>
          <w:szCs w:val="18"/>
        </w:rPr>
        <w:t xml:space="preserve"> of </w:t>
      </w:r>
      <w:smartTag w:uri="urn:schemas-microsoft-com:office:smarttags" w:element="PlaceName">
        <w:r w:rsidRPr="00C027EF">
          <w:rPr>
            <w:b w:val="0"/>
            <w:sz w:val="18"/>
            <w:szCs w:val="18"/>
          </w:rPr>
          <w:t>Social Sciences</w:t>
        </w:r>
      </w:smartTag>
    </w:smartTag>
  </w:p>
  <w:p w:rsidR="00756893" w:rsidRPr="00C027EF" w:rsidRDefault="00756893" w:rsidP="00C027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C027EF">
    <w:pPr>
      <w:pStyle w:val="Heading1"/>
      <w:jc w:val="center"/>
      <w:rPr>
        <w:b w:val="0"/>
        <w:sz w:val="18"/>
        <w:szCs w:val="18"/>
      </w:rPr>
    </w:pPr>
    <w:r w:rsidRPr="00C027EF">
      <w:rPr>
        <w:b w:val="0"/>
        <w:sz w:val="18"/>
        <w:szCs w:val="18"/>
      </w:rPr>
      <w:t>CHAPTER 2: Faculty Bylaws</w:t>
    </w:r>
  </w:p>
  <w:p w:rsidR="00756893" w:rsidRPr="00C027EF" w:rsidRDefault="00756893" w:rsidP="00C027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C027EF">
    <w:pPr>
      <w:pStyle w:val="Heading1"/>
      <w:jc w:val="center"/>
      <w:rPr>
        <w:b w:val="0"/>
        <w:sz w:val="18"/>
        <w:szCs w:val="18"/>
      </w:rPr>
    </w:pPr>
    <w:r w:rsidRPr="00C027EF">
      <w:rPr>
        <w:b w:val="0"/>
        <w:sz w:val="18"/>
        <w:szCs w:val="18"/>
      </w:rPr>
      <w:t>CHAPTER 3: Structure of the College</w:t>
    </w:r>
  </w:p>
  <w:p w:rsidR="00756893" w:rsidRPr="00C027EF" w:rsidRDefault="00756893" w:rsidP="00C027E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222DCC">
    <w:pPr>
      <w:pStyle w:val="Heading1"/>
      <w:jc w:val="center"/>
      <w:rPr>
        <w:b w:val="0"/>
        <w:sz w:val="18"/>
        <w:szCs w:val="18"/>
      </w:rPr>
    </w:pPr>
    <w:r w:rsidRPr="00C027EF">
      <w:rPr>
        <w:b w:val="0"/>
        <w:sz w:val="18"/>
        <w:szCs w:val="18"/>
      </w:rPr>
      <w:t xml:space="preserve">CHAPTER </w:t>
    </w:r>
    <w:r>
      <w:rPr>
        <w:b w:val="0"/>
        <w:sz w:val="18"/>
        <w:szCs w:val="18"/>
      </w:rPr>
      <w:t>4: CSS Budget Principles and Policies</w:t>
    </w:r>
  </w:p>
  <w:p w:rsidR="00756893" w:rsidRPr="00C027EF" w:rsidRDefault="00756893" w:rsidP="00C027EF">
    <w:pPr>
      <w:pStyle w:val="Footer"/>
      <w:jc w:val="cen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C027EF" w:rsidRDefault="00756893" w:rsidP="00222DCC">
    <w:pPr>
      <w:pStyle w:val="Heading1"/>
      <w:jc w:val="center"/>
      <w:rPr>
        <w:b w:val="0"/>
        <w:sz w:val="18"/>
        <w:szCs w:val="18"/>
      </w:rPr>
    </w:pPr>
    <w:r w:rsidRPr="00C027EF">
      <w:rPr>
        <w:b w:val="0"/>
        <w:sz w:val="18"/>
        <w:szCs w:val="18"/>
      </w:rPr>
      <w:t xml:space="preserve">CHAPTER </w:t>
    </w:r>
    <w:r>
      <w:rPr>
        <w:b w:val="0"/>
        <w:sz w:val="18"/>
        <w:szCs w:val="18"/>
      </w:rPr>
      <w:t>5: Faculty Policies and Guidelines</w:t>
    </w:r>
  </w:p>
  <w:p w:rsidR="00756893" w:rsidRPr="00C027EF" w:rsidRDefault="00756893" w:rsidP="00C027EF">
    <w:pPr>
      <w:pStyle w:val="Footer"/>
      <w:jc w:val="cen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B00D42">
    <w:pPr>
      <w:pStyle w:val="Heading1"/>
      <w:jc w:val="center"/>
      <w:rPr>
        <w:b w:val="0"/>
        <w:sz w:val="18"/>
        <w:szCs w:val="18"/>
      </w:rPr>
    </w:pPr>
    <w:r>
      <w:rPr>
        <w:b w:val="0"/>
        <w:sz w:val="18"/>
        <w:szCs w:val="18"/>
      </w:rPr>
      <w:t>CHAPTER 6: College Committees</w:t>
    </w:r>
  </w:p>
  <w:p w:rsidR="00756893" w:rsidRPr="00C027EF" w:rsidRDefault="00756893" w:rsidP="00C027EF">
    <w:pPr>
      <w:pStyle w:val="Footer"/>
      <w:jc w:val="center"/>
      <w:rPr>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B00D42">
    <w:pPr>
      <w:pStyle w:val="Heading1"/>
      <w:jc w:val="center"/>
      <w:rPr>
        <w:b w:val="0"/>
        <w:sz w:val="18"/>
        <w:szCs w:val="18"/>
      </w:rPr>
    </w:pPr>
    <w:r w:rsidRPr="00B00D42">
      <w:rPr>
        <w:b w:val="0"/>
        <w:sz w:val="18"/>
        <w:szCs w:val="18"/>
      </w:rPr>
      <w:t xml:space="preserve">CHAPTER </w:t>
    </w:r>
    <w:r>
      <w:rPr>
        <w:b w:val="0"/>
        <w:sz w:val="18"/>
        <w:szCs w:val="18"/>
      </w:rPr>
      <w:t>7: Employment Practices and Guidelines</w:t>
    </w:r>
  </w:p>
  <w:p w:rsidR="00756893" w:rsidRPr="00C027EF" w:rsidRDefault="00756893" w:rsidP="00C027EF">
    <w:pPr>
      <w:pStyle w:val="Footer"/>
      <w:jc w:val="center"/>
      <w:rPr>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Pr="00B00D42" w:rsidRDefault="00756893" w:rsidP="00B00D42">
    <w:pPr>
      <w:pStyle w:val="Heading1"/>
      <w:jc w:val="center"/>
      <w:rPr>
        <w:b w:val="0"/>
        <w:sz w:val="18"/>
        <w:szCs w:val="18"/>
      </w:rPr>
    </w:pPr>
    <w:r w:rsidRPr="00B00D42">
      <w:rPr>
        <w:b w:val="0"/>
        <w:sz w:val="18"/>
        <w:szCs w:val="18"/>
      </w:rPr>
      <w:t xml:space="preserve">CHAPTER </w:t>
    </w:r>
    <w:r>
      <w:rPr>
        <w:b w:val="0"/>
        <w:sz w:val="18"/>
        <w:szCs w:val="18"/>
      </w:rPr>
      <w:t>8: Faculty Evaluation, Policies, and Guidelines</w:t>
    </w:r>
  </w:p>
  <w:p w:rsidR="00756893" w:rsidRPr="00C027EF" w:rsidRDefault="00756893" w:rsidP="00C027EF">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BC" w:rsidRDefault="00923EBC" w:rsidP="00F10432">
      <w:r>
        <w:separator/>
      </w:r>
    </w:p>
  </w:footnote>
  <w:footnote w:type="continuationSeparator" w:id="0">
    <w:p w:rsidR="00923EBC" w:rsidRDefault="00923EBC" w:rsidP="00F10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Bdr>
        <w:bottom w:val="single" w:sz="4" w:space="1" w:color="D9D9D9"/>
      </w:pBdr>
      <w:jc w:val="right"/>
      <w:rPr>
        <w:b/>
      </w:rPr>
    </w:pPr>
  </w:p>
  <w:p w:rsidR="00756893" w:rsidRDefault="0075689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Bdr>
        <w:bottom w:val="single" w:sz="4" w:space="1" w:color="D9D9D9"/>
      </w:pBdr>
      <w:jc w:val="right"/>
      <w:rPr>
        <w:b/>
      </w:rPr>
    </w:pPr>
    <w:r>
      <w:rPr>
        <w:color w:val="7F7F7F"/>
        <w:spacing w:val="60"/>
      </w:rPr>
      <w:t>Page</w:t>
    </w:r>
    <w:r>
      <w:t xml:space="preserve"> | </w:t>
    </w:r>
    <w:r w:rsidR="008F4019">
      <w:rPr>
        <w:rStyle w:val="PageNumber"/>
      </w:rPr>
      <w:fldChar w:fldCharType="begin"/>
    </w:r>
    <w:r>
      <w:rPr>
        <w:rStyle w:val="PageNumber"/>
      </w:rPr>
      <w:instrText xml:space="preserve"> PAGE </w:instrText>
    </w:r>
    <w:r w:rsidR="008F4019">
      <w:rPr>
        <w:rStyle w:val="PageNumber"/>
      </w:rPr>
      <w:fldChar w:fldCharType="separate"/>
    </w:r>
    <w:r w:rsidR="00171EEF">
      <w:rPr>
        <w:rStyle w:val="PageNumber"/>
        <w:noProof/>
      </w:rPr>
      <w:t>6</w:t>
    </w:r>
    <w:r w:rsidR="008F4019">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Bdr>
        <w:bottom w:val="single" w:sz="4" w:space="1" w:color="D9D9D9"/>
      </w:pBdr>
      <w:jc w:val="right"/>
      <w:rPr>
        <w:b/>
      </w:rPr>
    </w:pPr>
    <w:r>
      <w:rPr>
        <w:color w:val="7F7F7F"/>
        <w:spacing w:val="60"/>
      </w:rPr>
      <w:t>Page</w:t>
    </w:r>
    <w:r>
      <w:t xml:space="preserve"> | </w:t>
    </w:r>
    <w:r w:rsidR="008F4019">
      <w:rPr>
        <w:rStyle w:val="PageNumber"/>
      </w:rPr>
      <w:fldChar w:fldCharType="begin"/>
    </w:r>
    <w:r>
      <w:rPr>
        <w:rStyle w:val="PageNumber"/>
      </w:rPr>
      <w:instrText xml:space="preserve"> PAGE </w:instrText>
    </w:r>
    <w:r w:rsidR="008F4019">
      <w:rPr>
        <w:rStyle w:val="PageNumber"/>
      </w:rPr>
      <w:fldChar w:fldCharType="separate"/>
    </w:r>
    <w:r w:rsidR="00171EEF">
      <w:rPr>
        <w:rStyle w:val="PageNumber"/>
        <w:noProof/>
      </w:rPr>
      <w:t>19</w:t>
    </w:r>
    <w:r w:rsidR="008F4019">
      <w:rPr>
        <w:rStyle w:val="PageNumber"/>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p w:rsidR="00756893" w:rsidRDefault="007568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p w:rsidR="00756893" w:rsidRDefault="0075689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Bdr>
        <w:bottom w:val="single" w:sz="4" w:space="1" w:color="D9D9D9"/>
      </w:pBdr>
      <w:jc w:val="right"/>
      <w:rPr>
        <w:b/>
      </w:rPr>
    </w:pPr>
    <w:r>
      <w:rPr>
        <w:color w:val="7F7F7F"/>
        <w:spacing w:val="60"/>
      </w:rPr>
      <w:t>Page</w:t>
    </w:r>
    <w:r>
      <w:t xml:space="preserve"> | </w:t>
    </w:r>
    <w:r w:rsidR="008F4019">
      <w:rPr>
        <w:rStyle w:val="PageNumber"/>
      </w:rPr>
      <w:fldChar w:fldCharType="begin"/>
    </w:r>
    <w:r>
      <w:rPr>
        <w:rStyle w:val="PageNumber"/>
      </w:rPr>
      <w:instrText xml:space="preserve"> PAGE </w:instrText>
    </w:r>
    <w:r w:rsidR="008F4019">
      <w:rPr>
        <w:rStyle w:val="PageNumber"/>
      </w:rPr>
      <w:fldChar w:fldCharType="separate"/>
    </w:r>
    <w:r w:rsidR="00171EEF">
      <w:rPr>
        <w:rStyle w:val="PageNumber"/>
        <w:noProof/>
      </w:rPr>
      <w:t>1</w:t>
    </w:r>
    <w:r w:rsidR="008F4019">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93" w:rsidRDefault="007568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19E"/>
    <w:multiLevelType w:val="hybridMultilevel"/>
    <w:tmpl w:val="14BA7E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AC3723"/>
    <w:multiLevelType w:val="hybridMultilevel"/>
    <w:tmpl w:val="D704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A30DD"/>
    <w:multiLevelType w:val="hybridMultilevel"/>
    <w:tmpl w:val="71DA2A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7FE3212"/>
    <w:multiLevelType w:val="multilevel"/>
    <w:tmpl w:val="53E0524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
    <w:nsid w:val="1B762BA5"/>
    <w:multiLevelType w:val="multilevel"/>
    <w:tmpl w:val="FEB03F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
    <w:nsid w:val="21363CAE"/>
    <w:multiLevelType w:val="hybridMultilevel"/>
    <w:tmpl w:val="3EEA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F0401"/>
    <w:multiLevelType w:val="hybridMultilevel"/>
    <w:tmpl w:val="1526BE9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9185D"/>
    <w:multiLevelType w:val="hybridMultilevel"/>
    <w:tmpl w:val="CE122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A02C2"/>
    <w:multiLevelType w:val="multilevel"/>
    <w:tmpl w:val="0332E41C"/>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cs="Times New Roman"/>
      </w:rPr>
    </w:lvl>
  </w:abstractNum>
  <w:abstractNum w:abstractNumId="9">
    <w:nsid w:val="2D9F7AE7"/>
    <w:multiLevelType w:val="hybridMultilevel"/>
    <w:tmpl w:val="013A7C80"/>
    <w:lvl w:ilvl="0" w:tplc="B114E37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5D5E59"/>
    <w:multiLevelType w:val="hybridMultilevel"/>
    <w:tmpl w:val="A36037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0E799D"/>
    <w:multiLevelType w:val="hybridMultilevel"/>
    <w:tmpl w:val="B92C53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5BF0F72"/>
    <w:multiLevelType w:val="hybridMultilevel"/>
    <w:tmpl w:val="9F1698C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EE6A2D"/>
    <w:multiLevelType w:val="hybridMultilevel"/>
    <w:tmpl w:val="0D1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8523B"/>
    <w:multiLevelType w:val="hybridMultilevel"/>
    <w:tmpl w:val="E14E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619C4"/>
    <w:multiLevelType w:val="hybridMultilevel"/>
    <w:tmpl w:val="2F22B8EA"/>
    <w:lvl w:ilvl="0" w:tplc="4718ED7E">
      <w:start w:val="1"/>
      <w:numFmt w:val="lowerLetter"/>
      <w:lvlText w:val="%1."/>
      <w:lvlJc w:val="left"/>
      <w:pPr>
        <w:ind w:left="990" w:hanging="360"/>
      </w:pPr>
      <w:rPr>
        <w:rFonts w:ascii="Times New Roman" w:hAnsi="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01">
      <w:start w:val="1"/>
      <w:numFmt w:val="bullet"/>
      <w:lvlText w:val=""/>
      <w:lvlJc w:val="left"/>
      <w:pPr>
        <w:ind w:left="630" w:hanging="360"/>
      </w:pPr>
      <w:rPr>
        <w:rFonts w:ascii="Symbol" w:hAnsi="Symbol" w:hint="default"/>
      </w:rPr>
    </w:lvl>
    <w:lvl w:ilvl="8" w:tplc="0409001B" w:tentative="1">
      <w:start w:val="1"/>
      <w:numFmt w:val="lowerRoman"/>
      <w:lvlText w:val="%9."/>
      <w:lvlJc w:val="right"/>
      <w:pPr>
        <w:ind w:left="6750" w:hanging="180"/>
      </w:pPr>
    </w:lvl>
  </w:abstractNum>
  <w:abstractNum w:abstractNumId="16">
    <w:nsid w:val="48384AB7"/>
    <w:multiLevelType w:val="hybridMultilevel"/>
    <w:tmpl w:val="31DA06F8"/>
    <w:lvl w:ilvl="0" w:tplc="4718ED7E">
      <w:start w:val="1"/>
      <w:numFmt w:val="lowerLetter"/>
      <w:lvlText w:val="%1."/>
      <w:lvlJc w:val="left"/>
      <w:pPr>
        <w:ind w:left="990" w:hanging="360"/>
      </w:pPr>
      <w:rPr>
        <w:rFonts w:ascii="Times New Roman" w:hAnsi="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01">
      <w:start w:val="1"/>
      <w:numFmt w:val="bullet"/>
      <w:lvlText w:val=""/>
      <w:lvlJc w:val="left"/>
      <w:pPr>
        <w:ind w:left="630" w:hanging="360"/>
      </w:pPr>
      <w:rPr>
        <w:rFonts w:ascii="Symbol" w:hAnsi="Symbol" w:hint="default"/>
      </w:rPr>
    </w:lvl>
    <w:lvl w:ilvl="8" w:tplc="0409001B" w:tentative="1">
      <w:start w:val="1"/>
      <w:numFmt w:val="lowerRoman"/>
      <w:lvlText w:val="%9."/>
      <w:lvlJc w:val="right"/>
      <w:pPr>
        <w:ind w:left="6750" w:hanging="180"/>
      </w:pPr>
    </w:lvl>
  </w:abstractNum>
  <w:abstractNum w:abstractNumId="17">
    <w:nsid w:val="4B2103DE"/>
    <w:multiLevelType w:val="hybridMultilevel"/>
    <w:tmpl w:val="351025D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E857799"/>
    <w:multiLevelType w:val="hybridMultilevel"/>
    <w:tmpl w:val="6952EE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6D60EA5"/>
    <w:multiLevelType w:val="hybridMultilevel"/>
    <w:tmpl w:val="110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131AF5"/>
    <w:multiLevelType w:val="multilevel"/>
    <w:tmpl w:val="DF626DD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1">
    <w:nsid w:val="65360E79"/>
    <w:multiLevelType w:val="hybridMultilevel"/>
    <w:tmpl w:val="6D0E0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DE940BD"/>
    <w:multiLevelType w:val="hybridMultilevel"/>
    <w:tmpl w:val="DF00C5CA"/>
    <w:lvl w:ilvl="0" w:tplc="F33E2E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F6715BC"/>
    <w:multiLevelType w:val="hybridMultilevel"/>
    <w:tmpl w:val="62828F48"/>
    <w:lvl w:ilvl="0" w:tplc="64241E74">
      <w:start w:val="1"/>
      <w:numFmt w:val="lowerLetter"/>
      <w:lvlText w:val="%1."/>
      <w:lvlJc w:val="left"/>
      <w:pPr>
        <w:ind w:left="2160" w:hanging="360"/>
      </w:pPr>
      <w:rPr>
        <w:rFonts w:ascii="Cambria" w:eastAsia="Times New Roman" w:hAnsi="Cambria"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nsid w:val="714C42B1"/>
    <w:multiLevelType w:val="hybridMultilevel"/>
    <w:tmpl w:val="6454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BE34B4"/>
    <w:multiLevelType w:val="hybridMultilevel"/>
    <w:tmpl w:val="F5DA752A"/>
    <w:lvl w:ilvl="0" w:tplc="1968FC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DC40934"/>
    <w:multiLevelType w:val="hybridMultilevel"/>
    <w:tmpl w:val="9D7ABDBC"/>
    <w:lvl w:ilvl="0" w:tplc="4718ED7E">
      <w:start w:val="1"/>
      <w:numFmt w:val="lowerLetter"/>
      <w:lvlText w:val="%1."/>
      <w:lvlJc w:val="left"/>
      <w:pPr>
        <w:ind w:left="990" w:hanging="360"/>
      </w:pPr>
      <w:rPr>
        <w:rFonts w:ascii="Times New Roman" w:hAnsi="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01">
      <w:start w:val="1"/>
      <w:numFmt w:val="bullet"/>
      <w:lvlText w:val=""/>
      <w:lvlJc w:val="left"/>
      <w:pPr>
        <w:ind w:left="630" w:hanging="360"/>
      </w:pPr>
      <w:rPr>
        <w:rFonts w:ascii="Symbol" w:hAnsi="Symbol" w:hint="default"/>
      </w:rPr>
    </w:lvl>
    <w:lvl w:ilvl="8" w:tplc="0409001B" w:tentative="1">
      <w:start w:val="1"/>
      <w:numFmt w:val="lowerRoman"/>
      <w:lvlText w:val="%9."/>
      <w:lvlJc w:val="right"/>
      <w:pPr>
        <w:ind w:left="6750" w:hanging="180"/>
      </w:pPr>
    </w:lvl>
  </w:abstractNum>
  <w:abstractNum w:abstractNumId="27">
    <w:nsid w:val="7F9253D7"/>
    <w:multiLevelType w:val="multilevel"/>
    <w:tmpl w:val="E050E0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num w:numId="1">
    <w:abstractNumId w:val="24"/>
  </w:num>
  <w:num w:numId="2">
    <w:abstractNumId w:val="4"/>
  </w:num>
  <w:num w:numId="3">
    <w:abstractNumId w:val="27"/>
  </w:num>
  <w:num w:numId="4">
    <w:abstractNumId w:val="20"/>
  </w:num>
  <w:num w:numId="5">
    <w:abstractNumId w:val="18"/>
  </w:num>
  <w:num w:numId="6">
    <w:abstractNumId w:val="2"/>
  </w:num>
  <w:num w:numId="7">
    <w:abstractNumId w:val="10"/>
  </w:num>
  <w:num w:numId="8">
    <w:abstractNumId w:val="11"/>
  </w:num>
  <w:num w:numId="9">
    <w:abstractNumId w:val="17"/>
  </w:num>
  <w:num w:numId="10">
    <w:abstractNumId w:val="23"/>
  </w:num>
  <w:num w:numId="11">
    <w:abstractNumId w:val="12"/>
  </w:num>
  <w:num w:numId="12">
    <w:abstractNumId w:val="19"/>
  </w:num>
  <w:num w:numId="13">
    <w:abstractNumId w:val="13"/>
  </w:num>
  <w:num w:numId="14">
    <w:abstractNumId w:val="5"/>
  </w:num>
  <w:num w:numId="15">
    <w:abstractNumId w:val="1"/>
  </w:num>
  <w:num w:numId="16">
    <w:abstractNumId w:val="22"/>
  </w:num>
  <w:num w:numId="17">
    <w:abstractNumId w:val="21"/>
  </w:num>
  <w:num w:numId="18">
    <w:abstractNumId w:val="0"/>
  </w:num>
  <w:num w:numId="19">
    <w:abstractNumId w:val="14"/>
  </w:num>
  <w:num w:numId="20">
    <w:abstractNumId w:val="7"/>
  </w:num>
  <w:num w:numId="21">
    <w:abstractNumId w:val="9"/>
  </w:num>
  <w:num w:numId="22">
    <w:abstractNumId w:val="25"/>
  </w:num>
  <w:num w:numId="23">
    <w:abstractNumId w:val="6"/>
  </w:num>
  <w:num w:numId="24">
    <w:abstractNumId w:val="26"/>
  </w:num>
  <w:num w:numId="25">
    <w:abstractNumId w:val="15"/>
  </w:num>
  <w:num w:numId="26">
    <w:abstractNumId w:val="16"/>
  </w:num>
  <w:num w:numId="27">
    <w:abstractNumId w:val="8"/>
  </w:num>
  <w:num w:numId="28">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F10432"/>
    <w:rsid w:val="000024C3"/>
    <w:rsid w:val="00006F9F"/>
    <w:rsid w:val="00012009"/>
    <w:rsid w:val="00014E69"/>
    <w:rsid w:val="0001553E"/>
    <w:rsid w:val="0001697B"/>
    <w:rsid w:val="00020C4A"/>
    <w:rsid w:val="0002294A"/>
    <w:rsid w:val="00024347"/>
    <w:rsid w:val="00024458"/>
    <w:rsid w:val="000275BE"/>
    <w:rsid w:val="00031FAB"/>
    <w:rsid w:val="00034FE8"/>
    <w:rsid w:val="00037151"/>
    <w:rsid w:val="000373B5"/>
    <w:rsid w:val="000373C8"/>
    <w:rsid w:val="00040368"/>
    <w:rsid w:val="000405EA"/>
    <w:rsid w:val="00040BA9"/>
    <w:rsid w:val="00041ACD"/>
    <w:rsid w:val="00041AED"/>
    <w:rsid w:val="000426D1"/>
    <w:rsid w:val="00042CCC"/>
    <w:rsid w:val="00045945"/>
    <w:rsid w:val="00045B8C"/>
    <w:rsid w:val="000470CD"/>
    <w:rsid w:val="00051831"/>
    <w:rsid w:val="0005394F"/>
    <w:rsid w:val="000552EC"/>
    <w:rsid w:val="00055D11"/>
    <w:rsid w:val="00056E5A"/>
    <w:rsid w:val="00062CB0"/>
    <w:rsid w:val="00063EC2"/>
    <w:rsid w:val="0006752A"/>
    <w:rsid w:val="00070AE9"/>
    <w:rsid w:val="0007482F"/>
    <w:rsid w:val="000808FA"/>
    <w:rsid w:val="00091977"/>
    <w:rsid w:val="00092275"/>
    <w:rsid w:val="000930C1"/>
    <w:rsid w:val="00093671"/>
    <w:rsid w:val="000A1EA1"/>
    <w:rsid w:val="000A3033"/>
    <w:rsid w:val="000A32C5"/>
    <w:rsid w:val="000B2203"/>
    <w:rsid w:val="000B5487"/>
    <w:rsid w:val="000C1295"/>
    <w:rsid w:val="000C12D7"/>
    <w:rsid w:val="000C2613"/>
    <w:rsid w:val="000D1653"/>
    <w:rsid w:val="000D395D"/>
    <w:rsid w:val="000D569A"/>
    <w:rsid w:val="000D582F"/>
    <w:rsid w:val="000D716F"/>
    <w:rsid w:val="000D7D66"/>
    <w:rsid w:val="000E0C80"/>
    <w:rsid w:val="000E2171"/>
    <w:rsid w:val="000E4D74"/>
    <w:rsid w:val="000E7A62"/>
    <w:rsid w:val="000F03B0"/>
    <w:rsid w:val="000F0AEF"/>
    <w:rsid w:val="000F10E4"/>
    <w:rsid w:val="000F201F"/>
    <w:rsid w:val="000F79A9"/>
    <w:rsid w:val="00100314"/>
    <w:rsid w:val="001009DC"/>
    <w:rsid w:val="00102E90"/>
    <w:rsid w:val="00105324"/>
    <w:rsid w:val="00106C64"/>
    <w:rsid w:val="001141D6"/>
    <w:rsid w:val="00114F8E"/>
    <w:rsid w:val="0011517C"/>
    <w:rsid w:val="001209C9"/>
    <w:rsid w:val="001239D5"/>
    <w:rsid w:val="0012674F"/>
    <w:rsid w:val="001274F1"/>
    <w:rsid w:val="00127875"/>
    <w:rsid w:val="00131C02"/>
    <w:rsid w:val="00140465"/>
    <w:rsid w:val="00140CC2"/>
    <w:rsid w:val="00144931"/>
    <w:rsid w:val="0014543D"/>
    <w:rsid w:val="00146846"/>
    <w:rsid w:val="001476C7"/>
    <w:rsid w:val="00151E91"/>
    <w:rsid w:val="001524C6"/>
    <w:rsid w:val="00153621"/>
    <w:rsid w:val="001543D3"/>
    <w:rsid w:val="001561E0"/>
    <w:rsid w:val="001577C9"/>
    <w:rsid w:val="00163BA2"/>
    <w:rsid w:val="00171EEF"/>
    <w:rsid w:val="00176E00"/>
    <w:rsid w:val="0018440D"/>
    <w:rsid w:val="00185DD8"/>
    <w:rsid w:val="00187752"/>
    <w:rsid w:val="00191E39"/>
    <w:rsid w:val="00193899"/>
    <w:rsid w:val="0019579F"/>
    <w:rsid w:val="001966FA"/>
    <w:rsid w:val="00196A6A"/>
    <w:rsid w:val="001A03FB"/>
    <w:rsid w:val="001A13C4"/>
    <w:rsid w:val="001A188D"/>
    <w:rsid w:val="001A1A83"/>
    <w:rsid w:val="001B162F"/>
    <w:rsid w:val="001C038E"/>
    <w:rsid w:val="001C63DD"/>
    <w:rsid w:val="001D2942"/>
    <w:rsid w:val="001D5B59"/>
    <w:rsid w:val="001D7F1E"/>
    <w:rsid w:val="001E034D"/>
    <w:rsid w:val="001E0D20"/>
    <w:rsid w:val="001E19E3"/>
    <w:rsid w:val="001E7DCE"/>
    <w:rsid w:val="001F03FE"/>
    <w:rsid w:val="001F75E6"/>
    <w:rsid w:val="001F78B4"/>
    <w:rsid w:val="00200244"/>
    <w:rsid w:val="00204EF3"/>
    <w:rsid w:val="00210465"/>
    <w:rsid w:val="002125AC"/>
    <w:rsid w:val="00213740"/>
    <w:rsid w:val="00214134"/>
    <w:rsid w:val="0021563A"/>
    <w:rsid w:val="00215EA7"/>
    <w:rsid w:val="00222DCC"/>
    <w:rsid w:val="0022390A"/>
    <w:rsid w:val="00223A6D"/>
    <w:rsid w:val="00224A86"/>
    <w:rsid w:val="00224B7E"/>
    <w:rsid w:val="0022536D"/>
    <w:rsid w:val="00233CBA"/>
    <w:rsid w:val="002364E5"/>
    <w:rsid w:val="0023658B"/>
    <w:rsid w:val="00237372"/>
    <w:rsid w:val="0024084B"/>
    <w:rsid w:val="00240DB2"/>
    <w:rsid w:val="002412AF"/>
    <w:rsid w:val="00242F7B"/>
    <w:rsid w:val="00244244"/>
    <w:rsid w:val="00245737"/>
    <w:rsid w:val="0024620A"/>
    <w:rsid w:val="00246FD6"/>
    <w:rsid w:val="00252640"/>
    <w:rsid w:val="002529ED"/>
    <w:rsid w:val="00254A0A"/>
    <w:rsid w:val="00254E7F"/>
    <w:rsid w:val="00255300"/>
    <w:rsid w:val="00256083"/>
    <w:rsid w:val="00257161"/>
    <w:rsid w:val="002604AA"/>
    <w:rsid w:val="00261B0E"/>
    <w:rsid w:val="00264219"/>
    <w:rsid w:val="00271758"/>
    <w:rsid w:val="00271B92"/>
    <w:rsid w:val="002723CE"/>
    <w:rsid w:val="00272886"/>
    <w:rsid w:val="00272FB1"/>
    <w:rsid w:val="0027419C"/>
    <w:rsid w:val="00275ED7"/>
    <w:rsid w:val="0027719C"/>
    <w:rsid w:val="002771F1"/>
    <w:rsid w:val="00281D6F"/>
    <w:rsid w:val="00285BD2"/>
    <w:rsid w:val="00291276"/>
    <w:rsid w:val="00293746"/>
    <w:rsid w:val="00297986"/>
    <w:rsid w:val="002A0F2B"/>
    <w:rsid w:val="002A1B26"/>
    <w:rsid w:val="002A50F2"/>
    <w:rsid w:val="002A53C0"/>
    <w:rsid w:val="002A69A5"/>
    <w:rsid w:val="002B1B7B"/>
    <w:rsid w:val="002B5EB9"/>
    <w:rsid w:val="002B5FC8"/>
    <w:rsid w:val="002B6BB2"/>
    <w:rsid w:val="002B7B2A"/>
    <w:rsid w:val="002C386E"/>
    <w:rsid w:val="002C3A7D"/>
    <w:rsid w:val="002D41E4"/>
    <w:rsid w:val="002D66DF"/>
    <w:rsid w:val="002D6C3B"/>
    <w:rsid w:val="002E1B9A"/>
    <w:rsid w:val="002E37E4"/>
    <w:rsid w:val="002E59D0"/>
    <w:rsid w:val="002F04FB"/>
    <w:rsid w:val="002F0E70"/>
    <w:rsid w:val="002F3983"/>
    <w:rsid w:val="002F449F"/>
    <w:rsid w:val="002F535C"/>
    <w:rsid w:val="0030041B"/>
    <w:rsid w:val="003021BA"/>
    <w:rsid w:val="00304011"/>
    <w:rsid w:val="00306654"/>
    <w:rsid w:val="0031093F"/>
    <w:rsid w:val="003131E2"/>
    <w:rsid w:val="00314717"/>
    <w:rsid w:val="003161A2"/>
    <w:rsid w:val="003176F6"/>
    <w:rsid w:val="00326A0A"/>
    <w:rsid w:val="0033097E"/>
    <w:rsid w:val="003313F7"/>
    <w:rsid w:val="00332C99"/>
    <w:rsid w:val="0034070C"/>
    <w:rsid w:val="003445CB"/>
    <w:rsid w:val="00346418"/>
    <w:rsid w:val="0035069B"/>
    <w:rsid w:val="00352174"/>
    <w:rsid w:val="00352F63"/>
    <w:rsid w:val="00355EE6"/>
    <w:rsid w:val="00356212"/>
    <w:rsid w:val="003619C8"/>
    <w:rsid w:val="003634E3"/>
    <w:rsid w:val="0036388B"/>
    <w:rsid w:val="00365766"/>
    <w:rsid w:val="00367B49"/>
    <w:rsid w:val="0037095B"/>
    <w:rsid w:val="003716F6"/>
    <w:rsid w:val="00374808"/>
    <w:rsid w:val="003824D8"/>
    <w:rsid w:val="003876B7"/>
    <w:rsid w:val="00391EBF"/>
    <w:rsid w:val="00392365"/>
    <w:rsid w:val="003946E2"/>
    <w:rsid w:val="003969B9"/>
    <w:rsid w:val="003A03E0"/>
    <w:rsid w:val="003A23F3"/>
    <w:rsid w:val="003A28A5"/>
    <w:rsid w:val="003A42F8"/>
    <w:rsid w:val="003A484D"/>
    <w:rsid w:val="003A4E81"/>
    <w:rsid w:val="003B0DE4"/>
    <w:rsid w:val="003B3EB7"/>
    <w:rsid w:val="003B5E0A"/>
    <w:rsid w:val="003B646E"/>
    <w:rsid w:val="003B6D70"/>
    <w:rsid w:val="003C2ED6"/>
    <w:rsid w:val="003C32A8"/>
    <w:rsid w:val="003C67D5"/>
    <w:rsid w:val="003E28A7"/>
    <w:rsid w:val="003E2D77"/>
    <w:rsid w:val="003E2EE3"/>
    <w:rsid w:val="003E3864"/>
    <w:rsid w:val="003E4417"/>
    <w:rsid w:val="003E5DFE"/>
    <w:rsid w:val="003E5F5B"/>
    <w:rsid w:val="003F0A7A"/>
    <w:rsid w:val="003F52B4"/>
    <w:rsid w:val="003F5626"/>
    <w:rsid w:val="004010FF"/>
    <w:rsid w:val="004044DE"/>
    <w:rsid w:val="004074EE"/>
    <w:rsid w:val="00413535"/>
    <w:rsid w:val="00414752"/>
    <w:rsid w:val="00414EED"/>
    <w:rsid w:val="00415DB1"/>
    <w:rsid w:val="00420047"/>
    <w:rsid w:val="004219FE"/>
    <w:rsid w:val="00422673"/>
    <w:rsid w:val="0042396A"/>
    <w:rsid w:val="00424FE2"/>
    <w:rsid w:val="00425A02"/>
    <w:rsid w:val="0043096D"/>
    <w:rsid w:val="00431F10"/>
    <w:rsid w:val="004325EE"/>
    <w:rsid w:val="00433CC3"/>
    <w:rsid w:val="00436E24"/>
    <w:rsid w:val="00437C7F"/>
    <w:rsid w:val="00440043"/>
    <w:rsid w:val="00442F70"/>
    <w:rsid w:val="00445A03"/>
    <w:rsid w:val="0044647D"/>
    <w:rsid w:val="004468CE"/>
    <w:rsid w:val="00453318"/>
    <w:rsid w:val="00464581"/>
    <w:rsid w:val="004652FD"/>
    <w:rsid w:val="004657E1"/>
    <w:rsid w:val="00466755"/>
    <w:rsid w:val="00467381"/>
    <w:rsid w:val="00467D8E"/>
    <w:rsid w:val="00471806"/>
    <w:rsid w:val="00472613"/>
    <w:rsid w:val="0047502C"/>
    <w:rsid w:val="00480475"/>
    <w:rsid w:val="004829BF"/>
    <w:rsid w:val="00483424"/>
    <w:rsid w:val="0048356B"/>
    <w:rsid w:val="0048437A"/>
    <w:rsid w:val="004860ED"/>
    <w:rsid w:val="00491A76"/>
    <w:rsid w:val="00492F20"/>
    <w:rsid w:val="004A131E"/>
    <w:rsid w:val="004A37D1"/>
    <w:rsid w:val="004A4262"/>
    <w:rsid w:val="004A4E42"/>
    <w:rsid w:val="004A6F4D"/>
    <w:rsid w:val="004A6FE2"/>
    <w:rsid w:val="004B5C7A"/>
    <w:rsid w:val="004C4893"/>
    <w:rsid w:val="004C4A36"/>
    <w:rsid w:val="004C5D29"/>
    <w:rsid w:val="004C5E4B"/>
    <w:rsid w:val="004C5FE2"/>
    <w:rsid w:val="004C5FFC"/>
    <w:rsid w:val="004D0E9B"/>
    <w:rsid w:val="004D5D46"/>
    <w:rsid w:val="004D7FDB"/>
    <w:rsid w:val="004E006D"/>
    <w:rsid w:val="004E5164"/>
    <w:rsid w:val="004E7A6C"/>
    <w:rsid w:val="004E7D83"/>
    <w:rsid w:val="004F0FB2"/>
    <w:rsid w:val="004F23C2"/>
    <w:rsid w:val="004F2CCB"/>
    <w:rsid w:val="004F3017"/>
    <w:rsid w:val="004F5183"/>
    <w:rsid w:val="004F7BC6"/>
    <w:rsid w:val="0050089A"/>
    <w:rsid w:val="00501E6A"/>
    <w:rsid w:val="0050265B"/>
    <w:rsid w:val="00502C20"/>
    <w:rsid w:val="00504EBF"/>
    <w:rsid w:val="005123DB"/>
    <w:rsid w:val="00512BE6"/>
    <w:rsid w:val="005201C8"/>
    <w:rsid w:val="00524950"/>
    <w:rsid w:val="00524CE4"/>
    <w:rsid w:val="00525512"/>
    <w:rsid w:val="0052711E"/>
    <w:rsid w:val="00531981"/>
    <w:rsid w:val="005351BB"/>
    <w:rsid w:val="00535F17"/>
    <w:rsid w:val="00536157"/>
    <w:rsid w:val="00543F4F"/>
    <w:rsid w:val="00544A0A"/>
    <w:rsid w:val="00552AEE"/>
    <w:rsid w:val="005605E7"/>
    <w:rsid w:val="00560728"/>
    <w:rsid w:val="005658D1"/>
    <w:rsid w:val="005679B0"/>
    <w:rsid w:val="00573723"/>
    <w:rsid w:val="00574688"/>
    <w:rsid w:val="005763D5"/>
    <w:rsid w:val="00576BFA"/>
    <w:rsid w:val="00581815"/>
    <w:rsid w:val="00582DE4"/>
    <w:rsid w:val="00583D89"/>
    <w:rsid w:val="0058487C"/>
    <w:rsid w:val="00590F0C"/>
    <w:rsid w:val="005912B9"/>
    <w:rsid w:val="00593E47"/>
    <w:rsid w:val="005978D3"/>
    <w:rsid w:val="005A03D4"/>
    <w:rsid w:val="005A2A3A"/>
    <w:rsid w:val="005A3447"/>
    <w:rsid w:val="005A4C5E"/>
    <w:rsid w:val="005A5951"/>
    <w:rsid w:val="005A5BFD"/>
    <w:rsid w:val="005A6B87"/>
    <w:rsid w:val="005B0F71"/>
    <w:rsid w:val="005B215D"/>
    <w:rsid w:val="005B532F"/>
    <w:rsid w:val="005B656D"/>
    <w:rsid w:val="005B7DCA"/>
    <w:rsid w:val="005C11BA"/>
    <w:rsid w:val="005C138F"/>
    <w:rsid w:val="005C326E"/>
    <w:rsid w:val="005C60DC"/>
    <w:rsid w:val="005C7F51"/>
    <w:rsid w:val="005D2536"/>
    <w:rsid w:val="005D291D"/>
    <w:rsid w:val="005D453E"/>
    <w:rsid w:val="005D4A37"/>
    <w:rsid w:val="005D5063"/>
    <w:rsid w:val="005D5888"/>
    <w:rsid w:val="005D6656"/>
    <w:rsid w:val="005E0056"/>
    <w:rsid w:val="005E3139"/>
    <w:rsid w:val="005E33AD"/>
    <w:rsid w:val="005E3D70"/>
    <w:rsid w:val="005E642B"/>
    <w:rsid w:val="005F1C5D"/>
    <w:rsid w:val="005F2088"/>
    <w:rsid w:val="005F5707"/>
    <w:rsid w:val="005F7FEA"/>
    <w:rsid w:val="006020B8"/>
    <w:rsid w:val="00602192"/>
    <w:rsid w:val="00602E51"/>
    <w:rsid w:val="00604E82"/>
    <w:rsid w:val="0061178F"/>
    <w:rsid w:val="006130DC"/>
    <w:rsid w:val="006139EA"/>
    <w:rsid w:val="0062458B"/>
    <w:rsid w:val="006249B9"/>
    <w:rsid w:val="00633661"/>
    <w:rsid w:val="006342FB"/>
    <w:rsid w:val="00641346"/>
    <w:rsid w:val="006417BF"/>
    <w:rsid w:val="00642B28"/>
    <w:rsid w:val="0064328E"/>
    <w:rsid w:val="00644AFC"/>
    <w:rsid w:val="00644F2F"/>
    <w:rsid w:val="00645A79"/>
    <w:rsid w:val="00652B29"/>
    <w:rsid w:val="006535E3"/>
    <w:rsid w:val="0065486C"/>
    <w:rsid w:val="00660B18"/>
    <w:rsid w:val="006627B4"/>
    <w:rsid w:val="00662939"/>
    <w:rsid w:val="00662E19"/>
    <w:rsid w:val="006641D8"/>
    <w:rsid w:val="006706EC"/>
    <w:rsid w:val="00671AFA"/>
    <w:rsid w:val="00672A40"/>
    <w:rsid w:val="00675AFA"/>
    <w:rsid w:val="006824A1"/>
    <w:rsid w:val="00683D19"/>
    <w:rsid w:val="00686666"/>
    <w:rsid w:val="00687A1F"/>
    <w:rsid w:val="00690803"/>
    <w:rsid w:val="00691085"/>
    <w:rsid w:val="006930F0"/>
    <w:rsid w:val="006964B3"/>
    <w:rsid w:val="006965DC"/>
    <w:rsid w:val="006977D6"/>
    <w:rsid w:val="006A5469"/>
    <w:rsid w:val="006A5A6A"/>
    <w:rsid w:val="006A6159"/>
    <w:rsid w:val="006A62B0"/>
    <w:rsid w:val="006B0752"/>
    <w:rsid w:val="006B1028"/>
    <w:rsid w:val="006B16CE"/>
    <w:rsid w:val="006B2C3F"/>
    <w:rsid w:val="006B46B5"/>
    <w:rsid w:val="006B4E8C"/>
    <w:rsid w:val="006B689D"/>
    <w:rsid w:val="006C1681"/>
    <w:rsid w:val="006C5F94"/>
    <w:rsid w:val="006C65EB"/>
    <w:rsid w:val="006D126A"/>
    <w:rsid w:val="006D1D6E"/>
    <w:rsid w:val="006D32E5"/>
    <w:rsid w:val="006D5C14"/>
    <w:rsid w:val="006E02D8"/>
    <w:rsid w:val="006E0411"/>
    <w:rsid w:val="006E05E3"/>
    <w:rsid w:val="006E2277"/>
    <w:rsid w:val="006F092E"/>
    <w:rsid w:val="006F093E"/>
    <w:rsid w:val="006F12CD"/>
    <w:rsid w:val="006F1395"/>
    <w:rsid w:val="006F5777"/>
    <w:rsid w:val="006F5CAD"/>
    <w:rsid w:val="006F6E45"/>
    <w:rsid w:val="006F72F3"/>
    <w:rsid w:val="006F73C0"/>
    <w:rsid w:val="007006B1"/>
    <w:rsid w:val="00703ED8"/>
    <w:rsid w:val="00705717"/>
    <w:rsid w:val="00705C6B"/>
    <w:rsid w:val="0070665B"/>
    <w:rsid w:val="0071311F"/>
    <w:rsid w:val="0071398A"/>
    <w:rsid w:val="00713D69"/>
    <w:rsid w:val="0071496B"/>
    <w:rsid w:val="0071562F"/>
    <w:rsid w:val="00715D01"/>
    <w:rsid w:val="007225E9"/>
    <w:rsid w:val="0072507B"/>
    <w:rsid w:val="00727613"/>
    <w:rsid w:val="00727896"/>
    <w:rsid w:val="00731515"/>
    <w:rsid w:val="00733841"/>
    <w:rsid w:val="00742E43"/>
    <w:rsid w:val="00747474"/>
    <w:rsid w:val="0074793F"/>
    <w:rsid w:val="00750BB1"/>
    <w:rsid w:val="0075290D"/>
    <w:rsid w:val="00756893"/>
    <w:rsid w:val="007577AC"/>
    <w:rsid w:val="00757B54"/>
    <w:rsid w:val="00762005"/>
    <w:rsid w:val="00762C65"/>
    <w:rsid w:val="0076346A"/>
    <w:rsid w:val="00765B59"/>
    <w:rsid w:val="00770F51"/>
    <w:rsid w:val="00771EC4"/>
    <w:rsid w:val="00775D12"/>
    <w:rsid w:val="007762C2"/>
    <w:rsid w:val="0077766E"/>
    <w:rsid w:val="00780795"/>
    <w:rsid w:val="00781C96"/>
    <w:rsid w:val="007859C7"/>
    <w:rsid w:val="00786E55"/>
    <w:rsid w:val="00790189"/>
    <w:rsid w:val="007906DB"/>
    <w:rsid w:val="00792786"/>
    <w:rsid w:val="00796108"/>
    <w:rsid w:val="0079643D"/>
    <w:rsid w:val="007967C0"/>
    <w:rsid w:val="007A09BB"/>
    <w:rsid w:val="007A0B87"/>
    <w:rsid w:val="007A4427"/>
    <w:rsid w:val="007A72F5"/>
    <w:rsid w:val="007B4723"/>
    <w:rsid w:val="007B5492"/>
    <w:rsid w:val="007B58E1"/>
    <w:rsid w:val="007B6B58"/>
    <w:rsid w:val="007B76EF"/>
    <w:rsid w:val="007C26D5"/>
    <w:rsid w:val="007C362C"/>
    <w:rsid w:val="007C3E17"/>
    <w:rsid w:val="007D0370"/>
    <w:rsid w:val="007D230B"/>
    <w:rsid w:val="007D579C"/>
    <w:rsid w:val="007D7197"/>
    <w:rsid w:val="007D7AF9"/>
    <w:rsid w:val="007D7F3C"/>
    <w:rsid w:val="007E17F9"/>
    <w:rsid w:val="007E583F"/>
    <w:rsid w:val="007F0D0F"/>
    <w:rsid w:val="007F1020"/>
    <w:rsid w:val="007F492A"/>
    <w:rsid w:val="007F7D7D"/>
    <w:rsid w:val="00800191"/>
    <w:rsid w:val="00802EC7"/>
    <w:rsid w:val="00803CE5"/>
    <w:rsid w:val="00806474"/>
    <w:rsid w:val="00806B55"/>
    <w:rsid w:val="008076C7"/>
    <w:rsid w:val="008125DC"/>
    <w:rsid w:val="00812932"/>
    <w:rsid w:val="00813088"/>
    <w:rsid w:val="00815381"/>
    <w:rsid w:val="0081686F"/>
    <w:rsid w:val="008200A5"/>
    <w:rsid w:val="00820E06"/>
    <w:rsid w:val="0082160E"/>
    <w:rsid w:val="00822A55"/>
    <w:rsid w:val="00823632"/>
    <w:rsid w:val="00823748"/>
    <w:rsid w:val="008246F6"/>
    <w:rsid w:val="00824BF0"/>
    <w:rsid w:val="008263D1"/>
    <w:rsid w:val="00827005"/>
    <w:rsid w:val="0083190A"/>
    <w:rsid w:val="00831EDF"/>
    <w:rsid w:val="0083477A"/>
    <w:rsid w:val="00846405"/>
    <w:rsid w:val="00847026"/>
    <w:rsid w:val="00847EA1"/>
    <w:rsid w:val="0085152C"/>
    <w:rsid w:val="00851D15"/>
    <w:rsid w:val="0085251F"/>
    <w:rsid w:val="0085550B"/>
    <w:rsid w:val="00855A82"/>
    <w:rsid w:val="00856007"/>
    <w:rsid w:val="0085629C"/>
    <w:rsid w:val="008603D6"/>
    <w:rsid w:val="0086044F"/>
    <w:rsid w:val="00860B41"/>
    <w:rsid w:val="00860F98"/>
    <w:rsid w:val="00861764"/>
    <w:rsid w:val="00862336"/>
    <w:rsid w:val="008631E5"/>
    <w:rsid w:val="00863830"/>
    <w:rsid w:val="00863991"/>
    <w:rsid w:val="008641B2"/>
    <w:rsid w:val="008661BE"/>
    <w:rsid w:val="00867F02"/>
    <w:rsid w:val="008713A1"/>
    <w:rsid w:val="00874D73"/>
    <w:rsid w:val="00875BBE"/>
    <w:rsid w:val="008773FA"/>
    <w:rsid w:val="0087769F"/>
    <w:rsid w:val="008822B2"/>
    <w:rsid w:val="008828D8"/>
    <w:rsid w:val="00882ECB"/>
    <w:rsid w:val="008859D6"/>
    <w:rsid w:val="0089024D"/>
    <w:rsid w:val="0089151D"/>
    <w:rsid w:val="0089534C"/>
    <w:rsid w:val="008979CF"/>
    <w:rsid w:val="008A13F8"/>
    <w:rsid w:val="008A1A56"/>
    <w:rsid w:val="008A3C56"/>
    <w:rsid w:val="008A5CFC"/>
    <w:rsid w:val="008A5EFF"/>
    <w:rsid w:val="008B0406"/>
    <w:rsid w:val="008B289C"/>
    <w:rsid w:val="008B6663"/>
    <w:rsid w:val="008B6D9B"/>
    <w:rsid w:val="008B7D31"/>
    <w:rsid w:val="008C2F6A"/>
    <w:rsid w:val="008C3203"/>
    <w:rsid w:val="008D0957"/>
    <w:rsid w:val="008D17D9"/>
    <w:rsid w:val="008D1B38"/>
    <w:rsid w:val="008D404F"/>
    <w:rsid w:val="008E07C1"/>
    <w:rsid w:val="008E0FF9"/>
    <w:rsid w:val="008E2F07"/>
    <w:rsid w:val="008E36BC"/>
    <w:rsid w:val="008F162E"/>
    <w:rsid w:val="008F268E"/>
    <w:rsid w:val="008F2F51"/>
    <w:rsid w:val="008F4019"/>
    <w:rsid w:val="008F5EA3"/>
    <w:rsid w:val="00905D44"/>
    <w:rsid w:val="00906537"/>
    <w:rsid w:val="00912361"/>
    <w:rsid w:val="009135D2"/>
    <w:rsid w:val="0091419D"/>
    <w:rsid w:val="00915233"/>
    <w:rsid w:val="00915937"/>
    <w:rsid w:val="0092374D"/>
    <w:rsid w:val="00923EBC"/>
    <w:rsid w:val="009247FD"/>
    <w:rsid w:val="009269FC"/>
    <w:rsid w:val="00927929"/>
    <w:rsid w:val="00935427"/>
    <w:rsid w:val="0094077A"/>
    <w:rsid w:val="00942133"/>
    <w:rsid w:val="00942BCA"/>
    <w:rsid w:val="00943522"/>
    <w:rsid w:val="009465D1"/>
    <w:rsid w:val="009520C0"/>
    <w:rsid w:val="0095351C"/>
    <w:rsid w:val="00961532"/>
    <w:rsid w:val="009638D9"/>
    <w:rsid w:val="00963D9F"/>
    <w:rsid w:val="00966E5D"/>
    <w:rsid w:val="00967A2A"/>
    <w:rsid w:val="00967B62"/>
    <w:rsid w:val="00967C52"/>
    <w:rsid w:val="009719E9"/>
    <w:rsid w:val="00971F1D"/>
    <w:rsid w:val="00972707"/>
    <w:rsid w:val="00973C17"/>
    <w:rsid w:val="00975D78"/>
    <w:rsid w:val="00982C0C"/>
    <w:rsid w:val="009837EF"/>
    <w:rsid w:val="00987713"/>
    <w:rsid w:val="009B1A65"/>
    <w:rsid w:val="009B6284"/>
    <w:rsid w:val="009B7A92"/>
    <w:rsid w:val="009C058C"/>
    <w:rsid w:val="009C08EE"/>
    <w:rsid w:val="009C0D60"/>
    <w:rsid w:val="009C3A92"/>
    <w:rsid w:val="009C3D4D"/>
    <w:rsid w:val="009C4545"/>
    <w:rsid w:val="009C5ACF"/>
    <w:rsid w:val="009C5FCC"/>
    <w:rsid w:val="009C6597"/>
    <w:rsid w:val="009D4A3B"/>
    <w:rsid w:val="009D7758"/>
    <w:rsid w:val="009E329F"/>
    <w:rsid w:val="009E366A"/>
    <w:rsid w:val="009E597F"/>
    <w:rsid w:val="009E6C87"/>
    <w:rsid w:val="009E6FCE"/>
    <w:rsid w:val="009F2821"/>
    <w:rsid w:val="00A01446"/>
    <w:rsid w:val="00A0285B"/>
    <w:rsid w:val="00A03358"/>
    <w:rsid w:val="00A07A83"/>
    <w:rsid w:val="00A11D12"/>
    <w:rsid w:val="00A14079"/>
    <w:rsid w:val="00A15DE7"/>
    <w:rsid w:val="00A20E69"/>
    <w:rsid w:val="00A24F44"/>
    <w:rsid w:val="00A278FD"/>
    <w:rsid w:val="00A317E7"/>
    <w:rsid w:val="00A34329"/>
    <w:rsid w:val="00A347E9"/>
    <w:rsid w:val="00A37D80"/>
    <w:rsid w:val="00A37DB9"/>
    <w:rsid w:val="00A40174"/>
    <w:rsid w:val="00A43FBD"/>
    <w:rsid w:val="00A47A58"/>
    <w:rsid w:val="00A52958"/>
    <w:rsid w:val="00A57D8D"/>
    <w:rsid w:val="00A57FA2"/>
    <w:rsid w:val="00A64DF3"/>
    <w:rsid w:val="00A65DF5"/>
    <w:rsid w:val="00A70B9C"/>
    <w:rsid w:val="00A7190A"/>
    <w:rsid w:val="00A71FD4"/>
    <w:rsid w:val="00A729DC"/>
    <w:rsid w:val="00A7308E"/>
    <w:rsid w:val="00A733B9"/>
    <w:rsid w:val="00A74FAE"/>
    <w:rsid w:val="00A86165"/>
    <w:rsid w:val="00A91CB7"/>
    <w:rsid w:val="00A9242D"/>
    <w:rsid w:val="00A92F7A"/>
    <w:rsid w:val="00A95017"/>
    <w:rsid w:val="00A96081"/>
    <w:rsid w:val="00A97FA0"/>
    <w:rsid w:val="00AA00FE"/>
    <w:rsid w:val="00AA34B5"/>
    <w:rsid w:val="00AA4F17"/>
    <w:rsid w:val="00AA7AAB"/>
    <w:rsid w:val="00AB18B3"/>
    <w:rsid w:val="00AB5068"/>
    <w:rsid w:val="00AB5797"/>
    <w:rsid w:val="00AC3CF2"/>
    <w:rsid w:val="00AC4287"/>
    <w:rsid w:val="00AC4736"/>
    <w:rsid w:val="00AD2E7C"/>
    <w:rsid w:val="00AD75F5"/>
    <w:rsid w:val="00AD7850"/>
    <w:rsid w:val="00AE157A"/>
    <w:rsid w:val="00AE1C98"/>
    <w:rsid w:val="00AE2651"/>
    <w:rsid w:val="00AE64D9"/>
    <w:rsid w:val="00AE6EBF"/>
    <w:rsid w:val="00AF079D"/>
    <w:rsid w:val="00AF307C"/>
    <w:rsid w:val="00AF30C7"/>
    <w:rsid w:val="00AF573B"/>
    <w:rsid w:val="00AF6869"/>
    <w:rsid w:val="00AF6EC5"/>
    <w:rsid w:val="00AF7AD5"/>
    <w:rsid w:val="00B00D42"/>
    <w:rsid w:val="00B03C36"/>
    <w:rsid w:val="00B0597B"/>
    <w:rsid w:val="00B06912"/>
    <w:rsid w:val="00B06C49"/>
    <w:rsid w:val="00B077BD"/>
    <w:rsid w:val="00B10E79"/>
    <w:rsid w:val="00B1284A"/>
    <w:rsid w:val="00B13BF9"/>
    <w:rsid w:val="00B163B3"/>
    <w:rsid w:val="00B17FD8"/>
    <w:rsid w:val="00B20624"/>
    <w:rsid w:val="00B20AB5"/>
    <w:rsid w:val="00B23E76"/>
    <w:rsid w:val="00B3328E"/>
    <w:rsid w:val="00B37FEA"/>
    <w:rsid w:val="00B402B9"/>
    <w:rsid w:val="00B427EA"/>
    <w:rsid w:val="00B438E2"/>
    <w:rsid w:val="00B60E50"/>
    <w:rsid w:val="00B70907"/>
    <w:rsid w:val="00B721C7"/>
    <w:rsid w:val="00B81443"/>
    <w:rsid w:val="00B85AB4"/>
    <w:rsid w:val="00B86C86"/>
    <w:rsid w:val="00B929AD"/>
    <w:rsid w:val="00B92E7E"/>
    <w:rsid w:val="00B92F2E"/>
    <w:rsid w:val="00B93E59"/>
    <w:rsid w:val="00B95085"/>
    <w:rsid w:val="00B96532"/>
    <w:rsid w:val="00B96D91"/>
    <w:rsid w:val="00B97AE1"/>
    <w:rsid w:val="00BA5E18"/>
    <w:rsid w:val="00BA5E6F"/>
    <w:rsid w:val="00BA5FBE"/>
    <w:rsid w:val="00BA6838"/>
    <w:rsid w:val="00BA6ABF"/>
    <w:rsid w:val="00BA7FAC"/>
    <w:rsid w:val="00BB036C"/>
    <w:rsid w:val="00BB06BD"/>
    <w:rsid w:val="00BB0729"/>
    <w:rsid w:val="00BB4A0C"/>
    <w:rsid w:val="00BB5B14"/>
    <w:rsid w:val="00BB6B62"/>
    <w:rsid w:val="00BB7B75"/>
    <w:rsid w:val="00BC2C68"/>
    <w:rsid w:val="00BC702B"/>
    <w:rsid w:val="00BC75F2"/>
    <w:rsid w:val="00BD064D"/>
    <w:rsid w:val="00BD0C43"/>
    <w:rsid w:val="00BD3AAC"/>
    <w:rsid w:val="00BD3F64"/>
    <w:rsid w:val="00BD46A4"/>
    <w:rsid w:val="00BD5AB1"/>
    <w:rsid w:val="00BD7B48"/>
    <w:rsid w:val="00BE0C62"/>
    <w:rsid w:val="00BE31BE"/>
    <w:rsid w:val="00BE3919"/>
    <w:rsid w:val="00BE3B57"/>
    <w:rsid w:val="00BE3F1E"/>
    <w:rsid w:val="00BE4C8A"/>
    <w:rsid w:val="00BE6066"/>
    <w:rsid w:val="00BF0514"/>
    <w:rsid w:val="00BF05FC"/>
    <w:rsid w:val="00BF0BE8"/>
    <w:rsid w:val="00BF1E7B"/>
    <w:rsid w:val="00BF20B3"/>
    <w:rsid w:val="00BF2245"/>
    <w:rsid w:val="00BF58A9"/>
    <w:rsid w:val="00BF635F"/>
    <w:rsid w:val="00BF662E"/>
    <w:rsid w:val="00BF7E72"/>
    <w:rsid w:val="00C01106"/>
    <w:rsid w:val="00C019DB"/>
    <w:rsid w:val="00C027EF"/>
    <w:rsid w:val="00C0312C"/>
    <w:rsid w:val="00C063B1"/>
    <w:rsid w:val="00C06502"/>
    <w:rsid w:val="00C0724C"/>
    <w:rsid w:val="00C13484"/>
    <w:rsid w:val="00C13D12"/>
    <w:rsid w:val="00C16D7E"/>
    <w:rsid w:val="00C16EAE"/>
    <w:rsid w:val="00C230D9"/>
    <w:rsid w:val="00C231AB"/>
    <w:rsid w:val="00C2493E"/>
    <w:rsid w:val="00C2522E"/>
    <w:rsid w:val="00C25327"/>
    <w:rsid w:val="00C26016"/>
    <w:rsid w:val="00C26CF4"/>
    <w:rsid w:val="00C31CC3"/>
    <w:rsid w:val="00C32E8E"/>
    <w:rsid w:val="00C32FDA"/>
    <w:rsid w:val="00C359D9"/>
    <w:rsid w:val="00C35B18"/>
    <w:rsid w:val="00C35B22"/>
    <w:rsid w:val="00C37EDB"/>
    <w:rsid w:val="00C434E8"/>
    <w:rsid w:val="00C43ADE"/>
    <w:rsid w:val="00C44941"/>
    <w:rsid w:val="00C4635C"/>
    <w:rsid w:val="00C46E1B"/>
    <w:rsid w:val="00C5023C"/>
    <w:rsid w:val="00C531BF"/>
    <w:rsid w:val="00C60C7C"/>
    <w:rsid w:val="00C61AFF"/>
    <w:rsid w:val="00C626D6"/>
    <w:rsid w:val="00C65645"/>
    <w:rsid w:val="00C65A29"/>
    <w:rsid w:val="00C72361"/>
    <w:rsid w:val="00C72A04"/>
    <w:rsid w:val="00C765BE"/>
    <w:rsid w:val="00C77E90"/>
    <w:rsid w:val="00C803C5"/>
    <w:rsid w:val="00C80705"/>
    <w:rsid w:val="00C8138C"/>
    <w:rsid w:val="00C83388"/>
    <w:rsid w:val="00C868FE"/>
    <w:rsid w:val="00C92573"/>
    <w:rsid w:val="00C95A1F"/>
    <w:rsid w:val="00C96923"/>
    <w:rsid w:val="00CA03AF"/>
    <w:rsid w:val="00CA41CD"/>
    <w:rsid w:val="00CA481E"/>
    <w:rsid w:val="00CA6517"/>
    <w:rsid w:val="00CB0582"/>
    <w:rsid w:val="00CB5D7D"/>
    <w:rsid w:val="00CC25D8"/>
    <w:rsid w:val="00CC468F"/>
    <w:rsid w:val="00CC7782"/>
    <w:rsid w:val="00CD0C98"/>
    <w:rsid w:val="00CD4E25"/>
    <w:rsid w:val="00CD56DE"/>
    <w:rsid w:val="00CD60F0"/>
    <w:rsid w:val="00CD7CC6"/>
    <w:rsid w:val="00CE01BD"/>
    <w:rsid w:val="00CE096D"/>
    <w:rsid w:val="00CE0B66"/>
    <w:rsid w:val="00CE20E3"/>
    <w:rsid w:val="00CE63A9"/>
    <w:rsid w:val="00CF114B"/>
    <w:rsid w:val="00CF2D19"/>
    <w:rsid w:val="00D00F8F"/>
    <w:rsid w:val="00D03A24"/>
    <w:rsid w:val="00D05297"/>
    <w:rsid w:val="00D05D37"/>
    <w:rsid w:val="00D07730"/>
    <w:rsid w:val="00D11243"/>
    <w:rsid w:val="00D127C4"/>
    <w:rsid w:val="00D13B4B"/>
    <w:rsid w:val="00D149C0"/>
    <w:rsid w:val="00D164C3"/>
    <w:rsid w:val="00D16591"/>
    <w:rsid w:val="00D17205"/>
    <w:rsid w:val="00D23286"/>
    <w:rsid w:val="00D234F5"/>
    <w:rsid w:val="00D2357E"/>
    <w:rsid w:val="00D279A7"/>
    <w:rsid w:val="00D40906"/>
    <w:rsid w:val="00D422E3"/>
    <w:rsid w:val="00D426F6"/>
    <w:rsid w:val="00D44427"/>
    <w:rsid w:val="00D45558"/>
    <w:rsid w:val="00D45BD1"/>
    <w:rsid w:val="00D50EB7"/>
    <w:rsid w:val="00D53D40"/>
    <w:rsid w:val="00D54D87"/>
    <w:rsid w:val="00D56456"/>
    <w:rsid w:val="00D56F9E"/>
    <w:rsid w:val="00D57B7C"/>
    <w:rsid w:val="00D6473E"/>
    <w:rsid w:val="00D66573"/>
    <w:rsid w:val="00D71A68"/>
    <w:rsid w:val="00D72741"/>
    <w:rsid w:val="00D72860"/>
    <w:rsid w:val="00D763F8"/>
    <w:rsid w:val="00D768BB"/>
    <w:rsid w:val="00D7767A"/>
    <w:rsid w:val="00D925D7"/>
    <w:rsid w:val="00D92FC7"/>
    <w:rsid w:val="00D9627A"/>
    <w:rsid w:val="00DA0457"/>
    <w:rsid w:val="00DA1E97"/>
    <w:rsid w:val="00DA5512"/>
    <w:rsid w:val="00DA73CE"/>
    <w:rsid w:val="00DB04A9"/>
    <w:rsid w:val="00DB43C3"/>
    <w:rsid w:val="00DC1D97"/>
    <w:rsid w:val="00DC1F19"/>
    <w:rsid w:val="00DC2D05"/>
    <w:rsid w:val="00DD0CC0"/>
    <w:rsid w:val="00DD2C12"/>
    <w:rsid w:val="00DD4B26"/>
    <w:rsid w:val="00DD6997"/>
    <w:rsid w:val="00DD7E6F"/>
    <w:rsid w:val="00DE776F"/>
    <w:rsid w:val="00DE7B01"/>
    <w:rsid w:val="00DF1B9B"/>
    <w:rsid w:val="00E0182C"/>
    <w:rsid w:val="00E01E82"/>
    <w:rsid w:val="00E05098"/>
    <w:rsid w:val="00E05470"/>
    <w:rsid w:val="00E078F9"/>
    <w:rsid w:val="00E07CB6"/>
    <w:rsid w:val="00E15772"/>
    <w:rsid w:val="00E15C5A"/>
    <w:rsid w:val="00E1600A"/>
    <w:rsid w:val="00E219FF"/>
    <w:rsid w:val="00E22157"/>
    <w:rsid w:val="00E2692C"/>
    <w:rsid w:val="00E27040"/>
    <w:rsid w:val="00E31AF8"/>
    <w:rsid w:val="00E328C5"/>
    <w:rsid w:val="00E34412"/>
    <w:rsid w:val="00E35731"/>
    <w:rsid w:val="00E40C3F"/>
    <w:rsid w:val="00E42151"/>
    <w:rsid w:val="00E438E5"/>
    <w:rsid w:val="00E45D3E"/>
    <w:rsid w:val="00E476E3"/>
    <w:rsid w:val="00E505C5"/>
    <w:rsid w:val="00E51C0D"/>
    <w:rsid w:val="00E53D3C"/>
    <w:rsid w:val="00E53ED0"/>
    <w:rsid w:val="00E6134C"/>
    <w:rsid w:val="00E619D3"/>
    <w:rsid w:val="00E6227C"/>
    <w:rsid w:val="00E65336"/>
    <w:rsid w:val="00E65D45"/>
    <w:rsid w:val="00E67C81"/>
    <w:rsid w:val="00E710A7"/>
    <w:rsid w:val="00E73175"/>
    <w:rsid w:val="00E75F16"/>
    <w:rsid w:val="00E763D7"/>
    <w:rsid w:val="00E82EB4"/>
    <w:rsid w:val="00E82F8B"/>
    <w:rsid w:val="00E82FA8"/>
    <w:rsid w:val="00E83587"/>
    <w:rsid w:val="00E84483"/>
    <w:rsid w:val="00E87819"/>
    <w:rsid w:val="00E87E72"/>
    <w:rsid w:val="00E90997"/>
    <w:rsid w:val="00E90EEF"/>
    <w:rsid w:val="00E93E7C"/>
    <w:rsid w:val="00E979B3"/>
    <w:rsid w:val="00E97F41"/>
    <w:rsid w:val="00EA1F71"/>
    <w:rsid w:val="00EA400A"/>
    <w:rsid w:val="00EA496C"/>
    <w:rsid w:val="00EA4CB9"/>
    <w:rsid w:val="00EB46D0"/>
    <w:rsid w:val="00EB62D1"/>
    <w:rsid w:val="00EB7B5D"/>
    <w:rsid w:val="00EC14C0"/>
    <w:rsid w:val="00EC2958"/>
    <w:rsid w:val="00EC591B"/>
    <w:rsid w:val="00EC5980"/>
    <w:rsid w:val="00EC7A6E"/>
    <w:rsid w:val="00ED0179"/>
    <w:rsid w:val="00ED2BF3"/>
    <w:rsid w:val="00ED3A51"/>
    <w:rsid w:val="00ED4A2F"/>
    <w:rsid w:val="00ED7D13"/>
    <w:rsid w:val="00EE0D37"/>
    <w:rsid w:val="00EE1ACF"/>
    <w:rsid w:val="00EE4C1B"/>
    <w:rsid w:val="00EF1ED7"/>
    <w:rsid w:val="00EF6698"/>
    <w:rsid w:val="00F01138"/>
    <w:rsid w:val="00F05205"/>
    <w:rsid w:val="00F05AB9"/>
    <w:rsid w:val="00F070F6"/>
    <w:rsid w:val="00F10432"/>
    <w:rsid w:val="00F10F61"/>
    <w:rsid w:val="00F13E0F"/>
    <w:rsid w:val="00F1497E"/>
    <w:rsid w:val="00F1547B"/>
    <w:rsid w:val="00F16755"/>
    <w:rsid w:val="00F17515"/>
    <w:rsid w:val="00F204DA"/>
    <w:rsid w:val="00F21E4E"/>
    <w:rsid w:val="00F21F76"/>
    <w:rsid w:val="00F245F1"/>
    <w:rsid w:val="00F25C7E"/>
    <w:rsid w:val="00F2651C"/>
    <w:rsid w:val="00F43078"/>
    <w:rsid w:val="00F43663"/>
    <w:rsid w:val="00F437A7"/>
    <w:rsid w:val="00F438B3"/>
    <w:rsid w:val="00F502AB"/>
    <w:rsid w:val="00F50397"/>
    <w:rsid w:val="00F50EBF"/>
    <w:rsid w:val="00F53185"/>
    <w:rsid w:val="00F56701"/>
    <w:rsid w:val="00F569F4"/>
    <w:rsid w:val="00F6084B"/>
    <w:rsid w:val="00F63739"/>
    <w:rsid w:val="00F63F1D"/>
    <w:rsid w:val="00F65612"/>
    <w:rsid w:val="00F65B5D"/>
    <w:rsid w:val="00F761CD"/>
    <w:rsid w:val="00F864B8"/>
    <w:rsid w:val="00F86FE5"/>
    <w:rsid w:val="00F87C4F"/>
    <w:rsid w:val="00F92034"/>
    <w:rsid w:val="00F934C1"/>
    <w:rsid w:val="00F94EEC"/>
    <w:rsid w:val="00F95448"/>
    <w:rsid w:val="00F964C7"/>
    <w:rsid w:val="00F96788"/>
    <w:rsid w:val="00F97189"/>
    <w:rsid w:val="00F97588"/>
    <w:rsid w:val="00FA0D29"/>
    <w:rsid w:val="00FA3196"/>
    <w:rsid w:val="00FA47C2"/>
    <w:rsid w:val="00FA639A"/>
    <w:rsid w:val="00FB6792"/>
    <w:rsid w:val="00FB6AC2"/>
    <w:rsid w:val="00FC0DD1"/>
    <w:rsid w:val="00FC1EA7"/>
    <w:rsid w:val="00FC448A"/>
    <w:rsid w:val="00FC6AAC"/>
    <w:rsid w:val="00FC6CDD"/>
    <w:rsid w:val="00FC730B"/>
    <w:rsid w:val="00FC764D"/>
    <w:rsid w:val="00FD01AE"/>
    <w:rsid w:val="00FD1F6D"/>
    <w:rsid w:val="00FD7081"/>
    <w:rsid w:val="00FD7798"/>
    <w:rsid w:val="00FE18E2"/>
    <w:rsid w:val="00FE20F0"/>
    <w:rsid w:val="00FE216E"/>
    <w:rsid w:val="00FE2AB5"/>
    <w:rsid w:val="00FE2DD8"/>
    <w:rsid w:val="00FE2E40"/>
    <w:rsid w:val="00FE338A"/>
    <w:rsid w:val="00FE3AB3"/>
    <w:rsid w:val="00FE4E5D"/>
    <w:rsid w:val="00FE67BB"/>
    <w:rsid w:val="00FF03F3"/>
    <w:rsid w:val="00FF05D3"/>
    <w:rsid w:val="00FF062C"/>
    <w:rsid w:val="00FF1B92"/>
    <w:rsid w:val="00FF3BA4"/>
    <w:rsid w:val="00FF4172"/>
    <w:rsid w:val="00FF5712"/>
    <w:rsid w:val="00FF6A67"/>
    <w:rsid w:val="00FF6E5B"/>
    <w:rsid w:val="00FF7ABE"/>
    <w:rsid w:val="00FF7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HTML Address"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95448"/>
    <w:pPr>
      <w:spacing w:after="200" w:line="276" w:lineRule="auto"/>
    </w:pPr>
    <w:rPr>
      <w:sz w:val="22"/>
      <w:szCs w:val="22"/>
    </w:rPr>
  </w:style>
  <w:style w:type="paragraph" w:styleId="Heading1">
    <w:name w:val="heading 1"/>
    <w:basedOn w:val="Normal"/>
    <w:next w:val="Normal"/>
    <w:link w:val="Heading1Char"/>
    <w:uiPriority w:val="99"/>
    <w:qFormat/>
    <w:rsid w:val="00F95448"/>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C65645"/>
    <w:pPr>
      <w:spacing w:before="200" w:after="0"/>
      <w:outlineLvl w:val="1"/>
    </w:pPr>
    <w:rPr>
      <w:rFonts w:ascii="Cambria" w:hAnsi="Cambria"/>
      <w:b/>
      <w:bCs/>
      <w:caps/>
      <w:sz w:val="26"/>
      <w:szCs w:val="26"/>
    </w:rPr>
  </w:style>
  <w:style w:type="paragraph" w:styleId="Heading3">
    <w:name w:val="heading 3"/>
    <w:basedOn w:val="Normal"/>
    <w:next w:val="Normal"/>
    <w:link w:val="Heading3Char"/>
    <w:uiPriority w:val="99"/>
    <w:qFormat/>
    <w:rsid w:val="00C65645"/>
    <w:pPr>
      <w:spacing w:before="200" w:after="0" w:line="271" w:lineRule="auto"/>
      <w:outlineLvl w:val="2"/>
    </w:pPr>
    <w:rPr>
      <w:rFonts w:ascii="Cambria" w:hAnsi="Cambria"/>
      <w:b/>
      <w:bCs/>
      <w:i/>
      <w:u w:val="single"/>
    </w:rPr>
  </w:style>
  <w:style w:type="paragraph" w:styleId="Heading4">
    <w:name w:val="heading 4"/>
    <w:basedOn w:val="Normal"/>
    <w:next w:val="Normal"/>
    <w:link w:val="Heading4Char"/>
    <w:uiPriority w:val="99"/>
    <w:qFormat/>
    <w:rsid w:val="00F95448"/>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F95448"/>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F95448"/>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F95448"/>
    <w:pPr>
      <w:spacing w:after="0"/>
      <w:outlineLvl w:val="6"/>
    </w:pPr>
    <w:rPr>
      <w:rFonts w:ascii="Cambria" w:hAnsi="Cambria"/>
      <w:i/>
      <w:iCs/>
    </w:rPr>
  </w:style>
  <w:style w:type="paragraph" w:styleId="Heading8">
    <w:name w:val="heading 8"/>
    <w:basedOn w:val="Normal"/>
    <w:next w:val="Normal"/>
    <w:link w:val="Heading8Char"/>
    <w:uiPriority w:val="99"/>
    <w:qFormat/>
    <w:rsid w:val="00F95448"/>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F95448"/>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5448"/>
    <w:rPr>
      <w:rFonts w:ascii="Cambria" w:hAnsi="Cambria" w:cs="Times New Roman"/>
      <w:b/>
      <w:bCs/>
      <w:sz w:val="28"/>
      <w:szCs w:val="28"/>
    </w:rPr>
  </w:style>
  <w:style w:type="character" w:customStyle="1" w:styleId="Heading2Char">
    <w:name w:val="Heading 2 Char"/>
    <w:basedOn w:val="DefaultParagraphFont"/>
    <w:link w:val="Heading2"/>
    <w:uiPriority w:val="99"/>
    <w:locked/>
    <w:rsid w:val="00C65645"/>
    <w:rPr>
      <w:rFonts w:ascii="Cambria" w:hAnsi="Cambria" w:cs="Times New Roman"/>
      <w:b/>
      <w:bCs/>
      <w:caps/>
      <w:sz w:val="26"/>
      <w:szCs w:val="26"/>
    </w:rPr>
  </w:style>
  <w:style w:type="character" w:customStyle="1" w:styleId="Heading3Char">
    <w:name w:val="Heading 3 Char"/>
    <w:basedOn w:val="DefaultParagraphFont"/>
    <w:link w:val="Heading3"/>
    <w:uiPriority w:val="99"/>
    <w:locked/>
    <w:rsid w:val="00C65645"/>
    <w:rPr>
      <w:rFonts w:ascii="Cambria" w:hAnsi="Cambria" w:cs="Times New Roman"/>
      <w:b/>
      <w:bCs/>
      <w:i/>
      <w:u w:val="single"/>
    </w:rPr>
  </w:style>
  <w:style w:type="character" w:customStyle="1" w:styleId="Heading4Char">
    <w:name w:val="Heading 4 Char"/>
    <w:basedOn w:val="DefaultParagraphFont"/>
    <w:link w:val="Heading4"/>
    <w:uiPriority w:val="99"/>
    <w:locked/>
    <w:rsid w:val="00F95448"/>
    <w:rPr>
      <w:rFonts w:ascii="Cambria" w:hAnsi="Cambria" w:cs="Times New Roman"/>
      <w:b/>
      <w:bCs/>
      <w:i/>
      <w:iCs/>
    </w:rPr>
  </w:style>
  <w:style w:type="character" w:customStyle="1" w:styleId="Heading5Char">
    <w:name w:val="Heading 5 Char"/>
    <w:basedOn w:val="DefaultParagraphFont"/>
    <w:link w:val="Heading5"/>
    <w:uiPriority w:val="99"/>
    <w:semiHidden/>
    <w:locked/>
    <w:rsid w:val="00F95448"/>
    <w:rPr>
      <w:rFonts w:ascii="Cambria" w:hAnsi="Cambria" w:cs="Times New Roman"/>
      <w:b/>
      <w:bCs/>
      <w:color w:val="7F7F7F"/>
    </w:rPr>
  </w:style>
  <w:style w:type="character" w:customStyle="1" w:styleId="Heading6Char">
    <w:name w:val="Heading 6 Char"/>
    <w:basedOn w:val="DefaultParagraphFont"/>
    <w:link w:val="Heading6"/>
    <w:uiPriority w:val="99"/>
    <w:locked/>
    <w:rsid w:val="00F95448"/>
    <w:rPr>
      <w:rFonts w:ascii="Cambria" w:hAnsi="Cambria" w:cs="Times New Roman"/>
      <w:b/>
      <w:bCs/>
      <w:i/>
      <w:iCs/>
      <w:color w:val="7F7F7F"/>
    </w:rPr>
  </w:style>
  <w:style w:type="character" w:customStyle="1" w:styleId="Heading7Char">
    <w:name w:val="Heading 7 Char"/>
    <w:basedOn w:val="DefaultParagraphFont"/>
    <w:link w:val="Heading7"/>
    <w:uiPriority w:val="99"/>
    <w:locked/>
    <w:rsid w:val="00F95448"/>
    <w:rPr>
      <w:rFonts w:ascii="Cambria" w:hAnsi="Cambria" w:cs="Times New Roman"/>
      <w:i/>
      <w:iCs/>
    </w:rPr>
  </w:style>
  <w:style w:type="character" w:customStyle="1" w:styleId="Heading8Char">
    <w:name w:val="Heading 8 Char"/>
    <w:basedOn w:val="DefaultParagraphFont"/>
    <w:link w:val="Heading8"/>
    <w:uiPriority w:val="99"/>
    <w:locked/>
    <w:rsid w:val="00F95448"/>
    <w:rPr>
      <w:rFonts w:ascii="Cambria" w:hAnsi="Cambria" w:cs="Times New Roman"/>
      <w:sz w:val="20"/>
      <w:szCs w:val="20"/>
    </w:rPr>
  </w:style>
  <w:style w:type="character" w:customStyle="1" w:styleId="Heading9Char">
    <w:name w:val="Heading 9 Char"/>
    <w:basedOn w:val="DefaultParagraphFont"/>
    <w:link w:val="Heading9"/>
    <w:uiPriority w:val="99"/>
    <w:locked/>
    <w:rsid w:val="00F95448"/>
    <w:rPr>
      <w:rFonts w:ascii="Cambria" w:hAnsi="Cambria" w:cs="Times New Roman"/>
      <w:i/>
      <w:iCs/>
      <w:spacing w:val="5"/>
      <w:sz w:val="20"/>
      <w:szCs w:val="20"/>
    </w:rPr>
  </w:style>
  <w:style w:type="paragraph" w:styleId="NoSpacing">
    <w:name w:val="No Spacing"/>
    <w:basedOn w:val="Normal"/>
    <w:link w:val="NoSpacingChar"/>
    <w:uiPriority w:val="99"/>
    <w:qFormat/>
    <w:rsid w:val="00F95448"/>
    <w:pPr>
      <w:spacing w:after="0" w:line="240" w:lineRule="auto"/>
    </w:pPr>
  </w:style>
  <w:style w:type="character" w:customStyle="1" w:styleId="NoSpacingChar">
    <w:name w:val="No Spacing Char"/>
    <w:basedOn w:val="DefaultParagraphFont"/>
    <w:link w:val="NoSpacing"/>
    <w:uiPriority w:val="99"/>
    <w:locked/>
    <w:rsid w:val="00F10432"/>
    <w:rPr>
      <w:rFonts w:cs="Times New Roman"/>
    </w:rPr>
  </w:style>
  <w:style w:type="paragraph" w:styleId="ListParagraph">
    <w:name w:val="List Paragraph"/>
    <w:basedOn w:val="Normal"/>
    <w:uiPriority w:val="99"/>
    <w:qFormat/>
    <w:rsid w:val="00F95448"/>
    <w:pPr>
      <w:ind w:left="720"/>
      <w:contextualSpacing/>
    </w:pPr>
  </w:style>
  <w:style w:type="paragraph" w:styleId="BodyTextIndent2">
    <w:name w:val="Body Text Indent 2"/>
    <w:basedOn w:val="Normal"/>
    <w:link w:val="BodyTextIndent2Char"/>
    <w:uiPriority w:val="99"/>
    <w:rsid w:val="00F10432"/>
    <w:pPr>
      <w:ind w:left="144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10432"/>
    <w:rPr>
      <w:rFonts w:ascii="Times New Roman" w:hAnsi="Times New Roman" w:cs="Times New Roman"/>
      <w:sz w:val="24"/>
      <w:szCs w:val="24"/>
    </w:rPr>
  </w:style>
  <w:style w:type="paragraph" w:styleId="Header">
    <w:name w:val="header"/>
    <w:basedOn w:val="Normal"/>
    <w:link w:val="HeaderChar"/>
    <w:uiPriority w:val="99"/>
    <w:rsid w:val="00F10432"/>
    <w:pPr>
      <w:tabs>
        <w:tab w:val="center" w:pos="4680"/>
        <w:tab w:val="right" w:pos="9360"/>
      </w:tabs>
    </w:pPr>
  </w:style>
  <w:style w:type="character" w:customStyle="1" w:styleId="HeaderChar">
    <w:name w:val="Header Char"/>
    <w:basedOn w:val="DefaultParagraphFont"/>
    <w:link w:val="Header"/>
    <w:uiPriority w:val="99"/>
    <w:locked/>
    <w:rsid w:val="00F10432"/>
    <w:rPr>
      <w:rFonts w:cs="Times New Roman"/>
    </w:rPr>
  </w:style>
  <w:style w:type="paragraph" w:styleId="Footer">
    <w:name w:val="footer"/>
    <w:basedOn w:val="Normal"/>
    <w:link w:val="FooterChar"/>
    <w:uiPriority w:val="99"/>
    <w:rsid w:val="00F10432"/>
    <w:pPr>
      <w:tabs>
        <w:tab w:val="center" w:pos="4680"/>
        <w:tab w:val="right" w:pos="9360"/>
      </w:tabs>
    </w:pPr>
  </w:style>
  <w:style w:type="character" w:customStyle="1" w:styleId="FooterChar">
    <w:name w:val="Footer Char"/>
    <w:basedOn w:val="DefaultParagraphFont"/>
    <w:link w:val="Footer"/>
    <w:uiPriority w:val="99"/>
    <w:locked/>
    <w:rsid w:val="00F10432"/>
    <w:rPr>
      <w:rFonts w:cs="Times New Roman"/>
    </w:rPr>
  </w:style>
  <w:style w:type="paragraph" w:styleId="NormalWeb">
    <w:name w:val="Normal (Web)"/>
    <w:basedOn w:val="Normal"/>
    <w:uiPriority w:val="99"/>
    <w:rsid w:val="006A546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6A5469"/>
    <w:rPr>
      <w:rFonts w:cs="Times New Roman"/>
      <w:color w:val="0000FF"/>
      <w:u w:val="single"/>
    </w:rPr>
  </w:style>
  <w:style w:type="character" w:styleId="Strong">
    <w:name w:val="Strong"/>
    <w:basedOn w:val="DefaultParagraphFont"/>
    <w:uiPriority w:val="99"/>
    <w:qFormat/>
    <w:rsid w:val="00C65645"/>
    <w:rPr>
      <w:rFonts w:cs="Times New Roman"/>
      <w:caps/>
    </w:rPr>
  </w:style>
  <w:style w:type="paragraph" w:customStyle="1" w:styleId="Default">
    <w:name w:val="Default"/>
    <w:uiPriority w:val="99"/>
    <w:rsid w:val="00543F4F"/>
    <w:pPr>
      <w:autoSpaceDE w:val="0"/>
      <w:autoSpaceDN w:val="0"/>
      <w:adjustRightInd w:val="0"/>
      <w:spacing w:after="200" w:line="276" w:lineRule="auto"/>
    </w:pPr>
    <w:rPr>
      <w:rFonts w:ascii="Times New Roman" w:hAnsi="Times New Roman"/>
      <w:color w:val="000000"/>
      <w:sz w:val="24"/>
      <w:szCs w:val="24"/>
    </w:rPr>
  </w:style>
  <w:style w:type="paragraph" w:customStyle="1" w:styleId="NoSpacing1">
    <w:name w:val="No Spacing1"/>
    <w:uiPriority w:val="99"/>
    <w:semiHidden/>
    <w:rsid w:val="00CE0B66"/>
    <w:pPr>
      <w:spacing w:after="200" w:line="276" w:lineRule="auto"/>
    </w:pPr>
    <w:rPr>
      <w:rFonts w:cs="Calibri"/>
      <w:sz w:val="22"/>
      <w:szCs w:val="22"/>
    </w:rPr>
  </w:style>
  <w:style w:type="character" w:styleId="PageNumber">
    <w:name w:val="page number"/>
    <w:basedOn w:val="DefaultParagraphFont"/>
    <w:uiPriority w:val="99"/>
    <w:rsid w:val="00291276"/>
    <w:rPr>
      <w:rFonts w:cs="Times New Roman"/>
    </w:rPr>
  </w:style>
  <w:style w:type="paragraph" w:styleId="BodyTextIndent3">
    <w:name w:val="Body Text Indent 3"/>
    <w:basedOn w:val="Normal"/>
    <w:link w:val="BodyTextIndent3Char"/>
    <w:uiPriority w:val="99"/>
    <w:semiHidden/>
    <w:rsid w:val="00CA41C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CA41CD"/>
    <w:rPr>
      <w:rFonts w:cs="Times New Roman"/>
      <w:sz w:val="16"/>
      <w:szCs w:val="16"/>
    </w:rPr>
  </w:style>
  <w:style w:type="paragraph" w:customStyle="1" w:styleId="1AutoList1">
    <w:name w:val="1AutoList1"/>
    <w:uiPriority w:val="99"/>
    <w:rsid w:val="00CA41CD"/>
    <w:pPr>
      <w:widowControl w:val="0"/>
      <w:tabs>
        <w:tab w:val="left" w:pos="720"/>
      </w:tabs>
      <w:autoSpaceDE w:val="0"/>
      <w:autoSpaceDN w:val="0"/>
      <w:adjustRightInd w:val="0"/>
      <w:spacing w:after="200" w:line="276" w:lineRule="auto"/>
      <w:ind w:left="720" w:hanging="720"/>
      <w:jc w:val="both"/>
    </w:pPr>
    <w:rPr>
      <w:rFonts w:ascii="Times New Roman" w:hAnsi="Times New Roman"/>
      <w:sz w:val="24"/>
      <w:szCs w:val="24"/>
    </w:rPr>
  </w:style>
  <w:style w:type="paragraph" w:styleId="EndnoteText">
    <w:name w:val="endnote text"/>
    <w:basedOn w:val="Normal"/>
    <w:link w:val="EndnoteTextChar"/>
    <w:uiPriority w:val="99"/>
    <w:semiHidden/>
    <w:rsid w:val="00CA41CD"/>
    <w:pPr>
      <w:widowControl w:val="0"/>
      <w:autoSpaceDE w:val="0"/>
      <w:autoSpaceDN w:val="0"/>
      <w:adjustRightInd w:val="0"/>
    </w:pPr>
    <w:rPr>
      <w:rFonts w:ascii="Courier New" w:hAnsi="Courier New" w:cs="Courier New"/>
      <w:sz w:val="24"/>
      <w:szCs w:val="24"/>
    </w:rPr>
  </w:style>
  <w:style w:type="character" w:customStyle="1" w:styleId="EndnoteTextChar">
    <w:name w:val="Endnote Text Char"/>
    <w:basedOn w:val="DefaultParagraphFont"/>
    <w:link w:val="EndnoteText"/>
    <w:uiPriority w:val="99"/>
    <w:semiHidden/>
    <w:locked/>
    <w:rsid w:val="00CA41CD"/>
    <w:rPr>
      <w:rFonts w:ascii="Courier New" w:hAnsi="Courier New" w:cs="Courier New"/>
      <w:sz w:val="24"/>
      <w:szCs w:val="24"/>
    </w:rPr>
  </w:style>
  <w:style w:type="character" w:styleId="Emphasis">
    <w:name w:val="Emphasis"/>
    <w:basedOn w:val="DefaultParagraphFont"/>
    <w:uiPriority w:val="99"/>
    <w:qFormat/>
    <w:rsid w:val="00F95448"/>
    <w:rPr>
      <w:rFonts w:cs="Times New Roman"/>
      <w:b/>
      <w:i/>
      <w:spacing w:val="10"/>
      <w:shd w:val="clear" w:color="auto" w:fill="auto"/>
    </w:rPr>
  </w:style>
  <w:style w:type="table" w:styleId="TableGrid">
    <w:name w:val="Table Grid"/>
    <w:basedOn w:val="TableNormal"/>
    <w:uiPriority w:val="99"/>
    <w:rsid w:val="00641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ro">
    <w:name w:val="intro"/>
    <w:basedOn w:val="DefaultParagraphFont"/>
    <w:uiPriority w:val="99"/>
    <w:rsid w:val="006D32E5"/>
    <w:rPr>
      <w:rFonts w:cs="Times New Roman"/>
    </w:rPr>
  </w:style>
  <w:style w:type="character" w:styleId="CommentReference">
    <w:name w:val="annotation reference"/>
    <w:basedOn w:val="DefaultParagraphFont"/>
    <w:uiPriority w:val="99"/>
    <w:semiHidden/>
    <w:rsid w:val="00F13E0F"/>
    <w:rPr>
      <w:rFonts w:cs="Times New Roman"/>
      <w:sz w:val="16"/>
      <w:szCs w:val="16"/>
    </w:rPr>
  </w:style>
  <w:style w:type="paragraph" w:styleId="CommentText">
    <w:name w:val="annotation text"/>
    <w:basedOn w:val="Normal"/>
    <w:link w:val="CommentTextChar"/>
    <w:uiPriority w:val="99"/>
    <w:semiHidden/>
    <w:rsid w:val="00F13E0F"/>
    <w:rPr>
      <w:sz w:val="20"/>
      <w:szCs w:val="20"/>
    </w:rPr>
  </w:style>
  <w:style w:type="character" w:customStyle="1" w:styleId="CommentTextChar">
    <w:name w:val="Comment Text Char"/>
    <w:basedOn w:val="DefaultParagraphFont"/>
    <w:link w:val="CommentText"/>
    <w:uiPriority w:val="99"/>
    <w:semiHidden/>
    <w:locked/>
    <w:rsid w:val="00F13E0F"/>
    <w:rPr>
      <w:rFonts w:cs="Times New Roman"/>
      <w:sz w:val="20"/>
      <w:szCs w:val="20"/>
    </w:rPr>
  </w:style>
  <w:style w:type="paragraph" w:styleId="Title">
    <w:name w:val="Title"/>
    <w:basedOn w:val="Normal"/>
    <w:next w:val="Normal"/>
    <w:link w:val="TitleChar"/>
    <w:uiPriority w:val="99"/>
    <w:qFormat/>
    <w:rsid w:val="00F95448"/>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F95448"/>
    <w:rPr>
      <w:rFonts w:ascii="Cambria" w:hAnsi="Cambria" w:cs="Times New Roman"/>
      <w:spacing w:val="5"/>
      <w:sz w:val="52"/>
      <w:szCs w:val="52"/>
    </w:rPr>
  </w:style>
  <w:style w:type="paragraph" w:styleId="EnvelopeReturn">
    <w:name w:val="envelope return"/>
    <w:basedOn w:val="Normal"/>
    <w:uiPriority w:val="99"/>
    <w:rsid w:val="00D50EB7"/>
    <w:rPr>
      <w:rFonts w:ascii="Times" w:hAnsi="Times" w:cs="Arial"/>
      <w:sz w:val="24"/>
      <w:szCs w:val="20"/>
    </w:rPr>
  </w:style>
  <w:style w:type="paragraph" w:styleId="BalloonText">
    <w:name w:val="Balloon Text"/>
    <w:basedOn w:val="Normal"/>
    <w:link w:val="BalloonTextChar"/>
    <w:uiPriority w:val="99"/>
    <w:semiHidden/>
    <w:rsid w:val="00BF1E7B"/>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F1E7B"/>
    <w:rPr>
      <w:rFonts w:ascii="Lucida Grande" w:hAnsi="Lucida Grande" w:cs="Times New Roman"/>
      <w:sz w:val="18"/>
      <w:szCs w:val="18"/>
    </w:rPr>
  </w:style>
  <w:style w:type="paragraph" w:styleId="CommentSubject">
    <w:name w:val="annotation subject"/>
    <w:basedOn w:val="CommentText"/>
    <w:next w:val="CommentText"/>
    <w:link w:val="CommentSubjectChar"/>
    <w:uiPriority w:val="99"/>
    <w:rsid w:val="008200A5"/>
    <w:rPr>
      <w:b/>
      <w:bCs/>
    </w:rPr>
  </w:style>
  <w:style w:type="character" w:customStyle="1" w:styleId="CommentSubjectChar">
    <w:name w:val="Comment Subject Char"/>
    <w:basedOn w:val="CommentTextChar"/>
    <w:link w:val="CommentSubject"/>
    <w:uiPriority w:val="99"/>
    <w:locked/>
    <w:rsid w:val="008200A5"/>
    <w:rPr>
      <w:b/>
      <w:bCs/>
    </w:rPr>
  </w:style>
  <w:style w:type="paragraph" w:styleId="Revision">
    <w:name w:val="Revision"/>
    <w:hidden/>
    <w:uiPriority w:val="99"/>
    <w:rsid w:val="008200A5"/>
    <w:pPr>
      <w:spacing w:after="200" w:line="276" w:lineRule="auto"/>
    </w:pPr>
    <w:rPr>
      <w:sz w:val="22"/>
      <w:szCs w:val="22"/>
    </w:rPr>
  </w:style>
  <w:style w:type="character" w:styleId="FollowedHyperlink">
    <w:name w:val="FollowedHyperlink"/>
    <w:basedOn w:val="DefaultParagraphFont"/>
    <w:uiPriority w:val="99"/>
    <w:rsid w:val="00037151"/>
    <w:rPr>
      <w:rFonts w:cs="Times New Roman"/>
      <w:color w:val="800080"/>
      <w:u w:val="single"/>
    </w:rPr>
  </w:style>
  <w:style w:type="paragraph" w:styleId="TOCHeading">
    <w:name w:val="TOC Heading"/>
    <w:basedOn w:val="Heading1"/>
    <w:next w:val="Normal"/>
    <w:uiPriority w:val="99"/>
    <w:qFormat/>
    <w:rsid w:val="00F95448"/>
    <w:pPr>
      <w:outlineLvl w:val="9"/>
    </w:pPr>
  </w:style>
  <w:style w:type="paragraph" w:styleId="TOC1">
    <w:name w:val="toc 1"/>
    <w:basedOn w:val="Normal"/>
    <w:next w:val="Normal"/>
    <w:autoRedefine/>
    <w:uiPriority w:val="39"/>
    <w:rsid w:val="00BB036C"/>
    <w:pPr>
      <w:spacing w:before="120" w:after="120"/>
    </w:pPr>
    <w:rPr>
      <w:b/>
      <w:bCs/>
      <w:caps/>
      <w:sz w:val="20"/>
      <w:szCs w:val="20"/>
    </w:rPr>
  </w:style>
  <w:style w:type="paragraph" w:styleId="TOC2">
    <w:name w:val="toc 2"/>
    <w:basedOn w:val="Normal"/>
    <w:next w:val="Normal"/>
    <w:autoRedefine/>
    <w:uiPriority w:val="39"/>
    <w:rsid w:val="00BB036C"/>
    <w:pPr>
      <w:spacing w:after="0"/>
      <w:ind w:left="220"/>
    </w:pPr>
    <w:rPr>
      <w:smallCaps/>
      <w:sz w:val="20"/>
      <w:szCs w:val="20"/>
    </w:rPr>
  </w:style>
  <w:style w:type="paragraph" w:styleId="Subtitle">
    <w:name w:val="Subtitle"/>
    <w:basedOn w:val="Normal"/>
    <w:next w:val="Normal"/>
    <w:link w:val="SubtitleChar"/>
    <w:uiPriority w:val="99"/>
    <w:qFormat/>
    <w:rsid w:val="00F95448"/>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F95448"/>
    <w:rPr>
      <w:rFonts w:ascii="Cambria" w:hAnsi="Cambria" w:cs="Times New Roman"/>
      <w:i/>
      <w:iCs/>
      <w:spacing w:val="13"/>
      <w:sz w:val="24"/>
      <w:szCs w:val="24"/>
    </w:rPr>
  </w:style>
  <w:style w:type="paragraph" w:styleId="Quote">
    <w:name w:val="Quote"/>
    <w:basedOn w:val="Normal"/>
    <w:next w:val="Normal"/>
    <w:link w:val="QuoteChar"/>
    <w:uiPriority w:val="99"/>
    <w:qFormat/>
    <w:rsid w:val="00F95448"/>
    <w:pPr>
      <w:spacing w:before="200" w:after="0"/>
      <w:ind w:left="360" w:right="360"/>
    </w:pPr>
    <w:rPr>
      <w:i/>
      <w:iCs/>
    </w:rPr>
  </w:style>
  <w:style w:type="character" w:customStyle="1" w:styleId="QuoteChar">
    <w:name w:val="Quote Char"/>
    <w:basedOn w:val="DefaultParagraphFont"/>
    <w:link w:val="Quote"/>
    <w:uiPriority w:val="99"/>
    <w:locked/>
    <w:rsid w:val="00F95448"/>
    <w:rPr>
      <w:rFonts w:cs="Times New Roman"/>
      <w:i/>
      <w:iCs/>
    </w:rPr>
  </w:style>
  <w:style w:type="paragraph" w:styleId="IntenseQuote">
    <w:name w:val="Intense Quote"/>
    <w:basedOn w:val="Normal"/>
    <w:next w:val="Normal"/>
    <w:link w:val="IntenseQuoteChar"/>
    <w:uiPriority w:val="99"/>
    <w:qFormat/>
    <w:rsid w:val="00F954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F95448"/>
    <w:rPr>
      <w:rFonts w:cs="Times New Roman"/>
      <w:b/>
      <w:bCs/>
      <w:i/>
      <w:iCs/>
    </w:rPr>
  </w:style>
  <w:style w:type="character" w:styleId="SubtleEmphasis">
    <w:name w:val="Subtle Emphasis"/>
    <w:basedOn w:val="DefaultParagraphFont"/>
    <w:uiPriority w:val="99"/>
    <w:qFormat/>
    <w:rsid w:val="00F95448"/>
    <w:rPr>
      <w:rFonts w:cs="Times New Roman"/>
      <w:i/>
    </w:rPr>
  </w:style>
  <w:style w:type="character" w:styleId="IntenseEmphasis">
    <w:name w:val="Intense Emphasis"/>
    <w:basedOn w:val="DefaultParagraphFont"/>
    <w:uiPriority w:val="99"/>
    <w:qFormat/>
    <w:rsid w:val="00F95448"/>
    <w:rPr>
      <w:rFonts w:cs="Times New Roman"/>
      <w:b/>
    </w:rPr>
  </w:style>
  <w:style w:type="character" w:styleId="SubtleReference">
    <w:name w:val="Subtle Reference"/>
    <w:basedOn w:val="DefaultParagraphFont"/>
    <w:uiPriority w:val="99"/>
    <w:qFormat/>
    <w:rsid w:val="00F95448"/>
    <w:rPr>
      <w:rFonts w:cs="Times New Roman"/>
      <w:smallCaps/>
    </w:rPr>
  </w:style>
  <w:style w:type="character" w:styleId="IntenseReference">
    <w:name w:val="Intense Reference"/>
    <w:basedOn w:val="DefaultParagraphFont"/>
    <w:uiPriority w:val="99"/>
    <w:qFormat/>
    <w:rsid w:val="00F95448"/>
    <w:rPr>
      <w:rFonts w:cs="Times New Roman"/>
      <w:smallCaps/>
      <w:spacing w:val="5"/>
      <w:u w:val="single"/>
    </w:rPr>
  </w:style>
  <w:style w:type="character" w:styleId="BookTitle">
    <w:name w:val="Book Title"/>
    <w:basedOn w:val="DefaultParagraphFont"/>
    <w:uiPriority w:val="99"/>
    <w:qFormat/>
    <w:rsid w:val="00F95448"/>
    <w:rPr>
      <w:rFonts w:cs="Times New Roman"/>
      <w:i/>
      <w:smallCaps/>
      <w:spacing w:val="5"/>
    </w:rPr>
  </w:style>
  <w:style w:type="paragraph" w:styleId="TOC3">
    <w:name w:val="toc 3"/>
    <w:basedOn w:val="Normal"/>
    <w:next w:val="Normal"/>
    <w:autoRedefine/>
    <w:uiPriority w:val="39"/>
    <w:rsid w:val="00786E55"/>
    <w:pPr>
      <w:spacing w:after="0"/>
      <w:ind w:left="440"/>
    </w:pPr>
    <w:rPr>
      <w:i/>
      <w:iCs/>
      <w:sz w:val="20"/>
      <w:szCs w:val="20"/>
    </w:rPr>
  </w:style>
  <w:style w:type="paragraph" w:styleId="TOC4">
    <w:name w:val="toc 4"/>
    <w:basedOn w:val="Normal"/>
    <w:next w:val="Normal"/>
    <w:autoRedefine/>
    <w:uiPriority w:val="39"/>
    <w:rsid w:val="00786E55"/>
    <w:pPr>
      <w:spacing w:after="0"/>
      <w:ind w:left="660"/>
    </w:pPr>
    <w:rPr>
      <w:sz w:val="18"/>
      <w:szCs w:val="18"/>
    </w:rPr>
  </w:style>
  <w:style w:type="paragraph" w:styleId="TOC5">
    <w:name w:val="toc 5"/>
    <w:basedOn w:val="Normal"/>
    <w:next w:val="Normal"/>
    <w:autoRedefine/>
    <w:uiPriority w:val="39"/>
    <w:rsid w:val="00786E55"/>
    <w:pPr>
      <w:spacing w:after="0"/>
      <w:ind w:left="880"/>
    </w:pPr>
    <w:rPr>
      <w:sz w:val="18"/>
      <w:szCs w:val="18"/>
    </w:rPr>
  </w:style>
  <w:style w:type="paragraph" w:styleId="TOC6">
    <w:name w:val="toc 6"/>
    <w:basedOn w:val="Normal"/>
    <w:next w:val="Normal"/>
    <w:autoRedefine/>
    <w:uiPriority w:val="39"/>
    <w:rsid w:val="00786E55"/>
    <w:pPr>
      <w:spacing w:after="0"/>
      <w:ind w:left="1100"/>
    </w:pPr>
    <w:rPr>
      <w:sz w:val="18"/>
      <w:szCs w:val="18"/>
    </w:rPr>
  </w:style>
  <w:style w:type="paragraph" w:styleId="TOC7">
    <w:name w:val="toc 7"/>
    <w:basedOn w:val="Normal"/>
    <w:next w:val="Normal"/>
    <w:autoRedefine/>
    <w:uiPriority w:val="39"/>
    <w:rsid w:val="00786E55"/>
    <w:pPr>
      <w:spacing w:after="0"/>
      <w:ind w:left="1320"/>
    </w:pPr>
    <w:rPr>
      <w:sz w:val="18"/>
      <w:szCs w:val="18"/>
    </w:rPr>
  </w:style>
  <w:style w:type="paragraph" w:styleId="TOC8">
    <w:name w:val="toc 8"/>
    <w:basedOn w:val="Normal"/>
    <w:next w:val="Normal"/>
    <w:autoRedefine/>
    <w:uiPriority w:val="39"/>
    <w:rsid w:val="00786E55"/>
    <w:pPr>
      <w:spacing w:after="0"/>
      <w:ind w:left="1540"/>
    </w:pPr>
    <w:rPr>
      <w:sz w:val="18"/>
      <w:szCs w:val="18"/>
    </w:rPr>
  </w:style>
  <w:style w:type="paragraph" w:styleId="TOC9">
    <w:name w:val="toc 9"/>
    <w:basedOn w:val="Normal"/>
    <w:next w:val="Normal"/>
    <w:autoRedefine/>
    <w:uiPriority w:val="39"/>
    <w:rsid w:val="00786E55"/>
    <w:pPr>
      <w:spacing w:after="0"/>
      <w:ind w:left="1760"/>
    </w:pPr>
    <w:rPr>
      <w:sz w:val="18"/>
      <w:szCs w:val="18"/>
    </w:rPr>
  </w:style>
  <w:style w:type="paragraph" w:styleId="DocumentMap">
    <w:name w:val="Document Map"/>
    <w:basedOn w:val="Normal"/>
    <w:link w:val="DocumentMapChar"/>
    <w:uiPriority w:val="99"/>
    <w:rsid w:val="005123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locked/>
    <w:rsid w:val="005123DB"/>
    <w:rPr>
      <w:rFonts w:ascii="Tahoma" w:hAnsi="Tahoma" w:cs="Tahoma"/>
      <w:sz w:val="16"/>
      <w:szCs w:val="16"/>
    </w:rPr>
  </w:style>
  <w:style w:type="paragraph" w:customStyle="1" w:styleId="Style1">
    <w:name w:val="Style1"/>
    <w:next w:val="Normal"/>
    <w:uiPriority w:val="99"/>
    <w:rsid w:val="004F7BC6"/>
    <w:rPr>
      <w:rFonts w:ascii="Cambria" w:hAnsi="Cambria"/>
      <w:sz w:val="22"/>
      <w:szCs w:val="22"/>
    </w:rPr>
  </w:style>
  <w:style w:type="paragraph" w:customStyle="1" w:styleId="Style2">
    <w:name w:val="Style2"/>
    <w:uiPriority w:val="99"/>
    <w:rsid w:val="004F7BC6"/>
    <w:rPr>
      <w:rFonts w:ascii="Cambria" w:hAnsi="Cambria"/>
      <w:sz w:val="22"/>
      <w:szCs w:val="22"/>
    </w:rPr>
  </w:style>
  <w:style w:type="paragraph" w:styleId="HTMLAddress">
    <w:name w:val="HTML Address"/>
    <w:basedOn w:val="z-TopofForm"/>
    <w:link w:val="HTMLAddressChar"/>
    <w:locked/>
    <w:rsid w:val="005A3447"/>
    <w:pPr>
      <w:pBdr>
        <w:bottom w:val="none" w:sz="0" w:space="0" w:color="auto"/>
      </w:pBdr>
      <w:spacing w:line="240" w:lineRule="auto"/>
      <w:jc w:val="left"/>
    </w:pPr>
    <w:rPr>
      <w:rFonts w:cs="Times New Roman"/>
      <w:vanish w:val="0"/>
      <w:sz w:val="20"/>
      <w:szCs w:val="20"/>
    </w:rPr>
  </w:style>
  <w:style w:type="character" w:customStyle="1" w:styleId="HTMLAddressChar">
    <w:name w:val="HTML Address Char"/>
    <w:basedOn w:val="DefaultParagraphFont"/>
    <w:link w:val="HTMLAddress"/>
    <w:rsid w:val="005A3447"/>
    <w:rPr>
      <w:rFonts w:ascii="Arial" w:hAnsi="Arial"/>
    </w:rPr>
  </w:style>
  <w:style w:type="paragraph" w:styleId="z-TopofForm">
    <w:name w:val="HTML Top of Form"/>
    <w:basedOn w:val="Normal"/>
    <w:next w:val="Normal"/>
    <w:link w:val="z-TopofFormChar"/>
    <w:hidden/>
    <w:uiPriority w:val="99"/>
    <w:semiHidden/>
    <w:unhideWhenUsed/>
    <w:locked/>
    <w:rsid w:val="005A344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3447"/>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19264771">
      <w:marLeft w:val="0"/>
      <w:marRight w:val="0"/>
      <w:marTop w:val="0"/>
      <w:marBottom w:val="0"/>
      <w:divBdr>
        <w:top w:val="none" w:sz="0" w:space="0" w:color="auto"/>
        <w:left w:val="none" w:sz="0" w:space="0" w:color="auto"/>
        <w:bottom w:val="none" w:sz="0" w:space="0" w:color="auto"/>
        <w:right w:val="none" w:sz="0" w:space="0" w:color="auto"/>
      </w:divBdr>
    </w:div>
    <w:div w:id="619264772">
      <w:marLeft w:val="0"/>
      <w:marRight w:val="0"/>
      <w:marTop w:val="0"/>
      <w:marBottom w:val="0"/>
      <w:divBdr>
        <w:top w:val="none" w:sz="0" w:space="0" w:color="auto"/>
        <w:left w:val="none" w:sz="0" w:space="0" w:color="auto"/>
        <w:bottom w:val="none" w:sz="0" w:space="0" w:color="auto"/>
        <w:right w:val="none" w:sz="0" w:space="0" w:color="auto"/>
      </w:divBdr>
    </w:div>
    <w:div w:id="619264773">
      <w:marLeft w:val="0"/>
      <w:marRight w:val="0"/>
      <w:marTop w:val="0"/>
      <w:marBottom w:val="0"/>
      <w:divBdr>
        <w:top w:val="none" w:sz="0" w:space="0" w:color="auto"/>
        <w:left w:val="none" w:sz="0" w:space="0" w:color="auto"/>
        <w:bottom w:val="none" w:sz="0" w:space="0" w:color="auto"/>
        <w:right w:val="none" w:sz="0" w:space="0" w:color="auto"/>
      </w:divBdr>
    </w:div>
    <w:div w:id="619264774">
      <w:marLeft w:val="0"/>
      <w:marRight w:val="0"/>
      <w:marTop w:val="0"/>
      <w:marBottom w:val="0"/>
      <w:divBdr>
        <w:top w:val="none" w:sz="0" w:space="0" w:color="auto"/>
        <w:left w:val="none" w:sz="0" w:space="0" w:color="auto"/>
        <w:bottom w:val="none" w:sz="0" w:space="0" w:color="auto"/>
        <w:right w:val="none" w:sz="0" w:space="0" w:color="auto"/>
      </w:divBdr>
    </w:div>
    <w:div w:id="619264775">
      <w:marLeft w:val="0"/>
      <w:marRight w:val="0"/>
      <w:marTop w:val="0"/>
      <w:marBottom w:val="0"/>
      <w:divBdr>
        <w:top w:val="none" w:sz="0" w:space="0" w:color="auto"/>
        <w:left w:val="none" w:sz="0" w:space="0" w:color="auto"/>
        <w:bottom w:val="none" w:sz="0" w:space="0" w:color="auto"/>
        <w:right w:val="none" w:sz="0" w:space="0" w:color="auto"/>
      </w:divBdr>
      <w:divsChild>
        <w:div w:id="619264780">
          <w:marLeft w:val="0"/>
          <w:marRight w:val="0"/>
          <w:marTop w:val="0"/>
          <w:marBottom w:val="0"/>
          <w:divBdr>
            <w:top w:val="none" w:sz="0" w:space="0" w:color="auto"/>
            <w:left w:val="none" w:sz="0" w:space="0" w:color="auto"/>
            <w:bottom w:val="none" w:sz="0" w:space="0" w:color="auto"/>
            <w:right w:val="none" w:sz="0" w:space="0" w:color="auto"/>
          </w:divBdr>
        </w:div>
      </w:divsChild>
    </w:div>
    <w:div w:id="619264776">
      <w:marLeft w:val="0"/>
      <w:marRight w:val="0"/>
      <w:marTop w:val="0"/>
      <w:marBottom w:val="0"/>
      <w:divBdr>
        <w:top w:val="none" w:sz="0" w:space="0" w:color="auto"/>
        <w:left w:val="none" w:sz="0" w:space="0" w:color="auto"/>
        <w:bottom w:val="none" w:sz="0" w:space="0" w:color="auto"/>
        <w:right w:val="none" w:sz="0" w:space="0" w:color="auto"/>
      </w:divBdr>
    </w:div>
    <w:div w:id="619264777">
      <w:marLeft w:val="0"/>
      <w:marRight w:val="0"/>
      <w:marTop w:val="0"/>
      <w:marBottom w:val="0"/>
      <w:divBdr>
        <w:top w:val="none" w:sz="0" w:space="0" w:color="auto"/>
        <w:left w:val="none" w:sz="0" w:space="0" w:color="auto"/>
        <w:bottom w:val="none" w:sz="0" w:space="0" w:color="auto"/>
        <w:right w:val="none" w:sz="0" w:space="0" w:color="auto"/>
      </w:divBdr>
    </w:div>
    <w:div w:id="619264778">
      <w:marLeft w:val="0"/>
      <w:marRight w:val="0"/>
      <w:marTop w:val="0"/>
      <w:marBottom w:val="0"/>
      <w:divBdr>
        <w:top w:val="none" w:sz="0" w:space="0" w:color="auto"/>
        <w:left w:val="none" w:sz="0" w:space="0" w:color="auto"/>
        <w:bottom w:val="none" w:sz="0" w:space="0" w:color="auto"/>
        <w:right w:val="none" w:sz="0" w:space="0" w:color="auto"/>
      </w:divBdr>
    </w:div>
    <w:div w:id="619264779">
      <w:marLeft w:val="0"/>
      <w:marRight w:val="0"/>
      <w:marTop w:val="0"/>
      <w:marBottom w:val="0"/>
      <w:divBdr>
        <w:top w:val="none" w:sz="0" w:space="0" w:color="auto"/>
        <w:left w:val="none" w:sz="0" w:space="0" w:color="auto"/>
        <w:bottom w:val="none" w:sz="0" w:space="0" w:color="auto"/>
        <w:right w:val="none" w:sz="0" w:space="0" w:color="auto"/>
      </w:divBdr>
    </w:div>
    <w:div w:id="619264781">
      <w:marLeft w:val="0"/>
      <w:marRight w:val="0"/>
      <w:marTop w:val="0"/>
      <w:marBottom w:val="0"/>
      <w:divBdr>
        <w:top w:val="none" w:sz="0" w:space="0" w:color="auto"/>
        <w:left w:val="none" w:sz="0" w:space="0" w:color="auto"/>
        <w:bottom w:val="none" w:sz="0" w:space="0" w:color="auto"/>
        <w:right w:val="none" w:sz="0" w:space="0" w:color="auto"/>
      </w:divBdr>
    </w:div>
    <w:div w:id="619264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hyperlink" Target="http://css.loyno.edu/counseling" TargetMode="External"/><Relationship Id="rId39" Type="http://schemas.openxmlformats.org/officeDocument/2006/relationships/hyperlink" Target="http://www.loyno.edu/twomey" TargetMode="External"/><Relationship Id="rId21" Type="http://schemas.openxmlformats.org/officeDocument/2006/relationships/footer" Target="footer3.xml"/><Relationship Id="rId34" Type="http://schemas.openxmlformats.org/officeDocument/2006/relationships/hyperlink" Target="http://www.loyno.edu/csno/" TargetMode="External"/><Relationship Id="rId42" Type="http://schemas.openxmlformats.org/officeDocument/2006/relationships/footer" Target="footer4.xml"/><Relationship Id="rId47" Type="http://schemas.openxmlformats.org/officeDocument/2006/relationships/footer" Target="footer7.xml"/><Relationship Id="rId50" Type="http://schemas.openxmlformats.org/officeDocument/2006/relationships/footer" Target="footer8.xml"/><Relationship Id="rId55" Type="http://schemas.openxmlformats.org/officeDocument/2006/relationships/footer" Target="footer12.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yperlink" Target="http://css.loyno.edu/sociology" TargetMode="External"/><Relationship Id="rId41" Type="http://schemas.openxmlformats.org/officeDocument/2006/relationships/header" Target="header13.xml"/><Relationship Id="rId54" Type="http://schemas.openxmlformats.org/officeDocument/2006/relationships/footer" Target="footer11.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2011bulletin.loyno.edu/graduate" TargetMode="External"/><Relationship Id="rId32" Type="http://schemas.openxmlformats.org/officeDocument/2006/relationships/hyperlink" Target="http://css.loyno.edu/nursing" TargetMode="External"/><Relationship Id="rId37" Type="http://schemas.openxmlformats.org/officeDocument/2006/relationships/hyperlink" Target="http://www.boggslit.org/" TargetMode="External"/><Relationship Id="rId40" Type="http://schemas.openxmlformats.org/officeDocument/2006/relationships/header" Target="header12.xm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package" Target="embeddings/Microsoft_Office_PowerPoint_Slide1.sldx"/><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bulletin.loyno.edu/" TargetMode="External"/><Relationship Id="rId28" Type="http://schemas.openxmlformats.org/officeDocument/2006/relationships/hyperlink" Target="http://css.loyno.edu/polisci" TargetMode="External"/><Relationship Id="rId36" Type="http://schemas.openxmlformats.org/officeDocument/2006/relationships/hyperlink" Target="http://www.loyno.edu/jsri/" TargetMode="External"/><Relationship Id="rId49" Type="http://schemas.openxmlformats.org/officeDocument/2006/relationships/hyperlink" Target="http://academicaffairs.loyno.edu/hiring-guidelines-faculty-and-academic-affairs-administrative-staff" TargetMode="External"/><Relationship Id="rId57" Type="http://schemas.openxmlformats.org/officeDocument/2006/relationships/image" Target="media/image2.emf"/><Relationship Id="rId61"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css.loyno.edu/masscomm" TargetMode="External"/><Relationship Id="rId44" Type="http://schemas.openxmlformats.org/officeDocument/2006/relationships/footer" Target="footer5.xml"/><Relationship Id="rId52" Type="http://schemas.openxmlformats.org/officeDocument/2006/relationships/hyperlink" Target="http://academicaffairs.loyno.edu/records/registration" TargetMode="External"/><Relationship Id="rId60" Type="http://schemas.openxmlformats.org/officeDocument/2006/relationships/package" Target="embeddings/Microsoft_Office_PowerPoint_Slide2.sldx"/><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yperlink" Target="http://css.loyno.edu/criminaljustice" TargetMode="External"/><Relationship Id="rId30" Type="http://schemas.openxmlformats.org/officeDocument/2006/relationships/hyperlink" Target="http://www.lim.loyno.edu/oncampus/mps.htm" TargetMode="External"/><Relationship Id="rId35" Type="http://schemas.openxmlformats.org/officeDocument/2006/relationships/hyperlink" Target="http://www.loyno.edu/iqee/" TargetMode="Externa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13.xml"/><Relationship Id="rId64" Type="http://schemas.openxmlformats.org/officeDocument/2006/relationships/header" Target="header19.xml"/><Relationship Id="rId8" Type="http://schemas.openxmlformats.org/officeDocument/2006/relationships/image" Target="media/image1.jpe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yperlink" Target="http://academicaffairs.loyno.edu/records/ferpa-guidelines-faculty-and-staff" TargetMode="External"/><Relationship Id="rId33" Type="http://schemas.openxmlformats.org/officeDocument/2006/relationships/hyperlink" Target="http://www.loyno.edu/lucec" TargetMode="External"/><Relationship Id="rId38" Type="http://schemas.openxmlformats.org/officeDocument/2006/relationships/hyperlink" Target="http://www.loyno.edu/dcenter" TargetMode="External"/><Relationship Id="rId46" Type="http://schemas.openxmlformats.org/officeDocument/2006/relationships/header" Target="header15.xml"/><Relationship Id="rId5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1BC5-EF49-4193-8C8A-FCA5ED6C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16245</Words>
  <Characters>92598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COLLEGE OF SOCIAL SCIENCES</vt:lpstr>
    </vt:vector>
  </TitlesOfParts>
  <Company>Loyola University New Orleans</Company>
  <LinksUpToDate>false</LinksUpToDate>
  <CharactersWithSpaces>108626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SOCIAL SCIENCES</dc:title>
  <dc:subject>Faculty Handbook</dc:subject>
  <dc:creator>Sharron</dc:creator>
  <cp:lastModifiedBy>Sharron Mangum</cp:lastModifiedBy>
  <cp:revision>2</cp:revision>
  <cp:lastPrinted>2011-10-28T17:51:00Z</cp:lastPrinted>
  <dcterms:created xsi:type="dcterms:W3CDTF">2012-01-27T19:58:00Z</dcterms:created>
  <dcterms:modified xsi:type="dcterms:W3CDTF">2012-01-27T19:58:00Z</dcterms:modified>
</cp:coreProperties>
</file>