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3D69D0" w14:textId="5781D249" w:rsidR="00E8565F" w:rsidRDefault="00AB4A82">
      <w:pPr>
        <w:jc w:val="center"/>
      </w:pPr>
      <w:bookmarkStart w:id="0" w:name="_gjdgxs" w:colFirst="0" w:colLast="0"/>
      <w:bookmarkEnd w:id="0"/>
      <w:r>
        <w:rPr>
          <w:b/>
        </w:rPr>
        <w:t>VITAE UPDATE</w:t>
      </w:r>
      <w:r>
        <w:t xml:space="preserve"> </w:t>
      </w:r>
      <w:r>
        <w:rPr>
          <w:b/>
        </w:rPr>
        <w:t>20</w:t>
      </w:r>
      <w:r w:rsidR="009D6C41">
        <w:rPr>
          <w:b/>
        </w:rPr>
        <w:t>18</w:t>
      </w:r>
    </w:p>
    <w:p w14:paraId="6F1117AB" w14:textId="77777777" w:rsidR="00E8565F" w:rsidRDefault="00AB4A82">
      <w:pPr>
        <w:jc w:val="center"/>
      </w:pPr>
      <w:r>
        <w:t xml:space="preserve"> </w:t>
      </w:r>
    </w:p>
    <w:p w14:paraId="7DC5E36B" w14:textId="77777777" w:rsidR="00E8565F" w:rsidRDefault="00AB4A82">
      <w:pPr>
        <w:rPr>
          <w:b/>
        </w:rPr>
      </w:pPr>
      <w:r>
        <w:rPr>
          <w:b/>
        </w:rPr>
        <w:t>Faculty Member:</w:t>
      </w:r>
      <w:r>
        <w:rPr>
          <w:b/>
          <w:u w:val="single"/>
        </w:rPr>
        <w:t xml:space="preserve">                                                                   _           </w:t>
      </w:r>
      <w:r>
        <w:rPr>
          <w:b/>
          <w:u w:val="single"/>
        </w:rPr>
        <w:tab/>
      </w:r>
      <w:r>
        <w:rPr>
          <w:u w:val="single"/>
        </w:rPr>
        <w:t xml:space="preserve"> </w:t>
      </w:r>
      <w:r>
        <w:t xml:space="preserve">       </w:t>
      </w:r>
      <w:r>
        <w:tab/>
      </w:r>
      <w:r>
        <w:rPr>
          <w:b/>
        </w:rPr>
        <w:t>Unit</w:t>
      </w:r>
      <w:r>
        <w:t xml:space="preserve">: ____________________________                          </w:t>
      </w:r>
    </w:p>
    <w:p w14:paraId="2BB27A15" w14:textId="77777777" w:rsidR="00E8565F" w:rsidRDefault="00E8565F">
      <w:pPr>
        <w:rPr>
          <w:b/>
        </w:rPr>
      </w:pPr>
    </w:p>
    <w:p w14:paraId="790234FE" w14:textId="77777777" w:rsidR="00E8565F" w:rsidRDefault="00AB4A82">
      <w:pPr>
        <w:rPr>
          <w:b/>
        </w:rPr>
      </w:pPr>
      <w:r>
        <w:rPr>
          <w:b/>
        </w:rPr>
        <w:t xml:space="preserve">PART I.       </w:t>
      </w:r>
      <w:r>
        <w:rPr>
          <w:b/>
        </w:rPr>
        <w:tab/>
        <w:t>TEACHING</w:t>
      </w:r>
    </w:p>
    <w:p w14:paraId="64B7EB68" w14:textId="77777777" w:rsidR="00E8565F" w:rsidRDefault="00E8565F">
      <w:pPr>
        <w:spacing w:line="180" w:lineRule="auto"/>
      </w:pPr>
    </w:p>
    <w:tbl>
      <w:tblPr>
        <w:tblStyle w:val="a"/>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1440"/>
        <w:gridCol w:w="1140"/>
        <w:gridCol w:w="1590"/>
        <w:gridCol w:w="1245"/>
        <w:gridCol w:w="1920"/>
        <w:gridCol w:w="3660"/>
      </w:tblGrid>
      <w:tr w:rsidR="00E8565F" w14:paraId="0ACD3D62" w14:textId="77777777">
        <w:tc>
          <w:tcPr>
            <w:tcW w:w="7380" w:type="dxa"/>
            <w:gridSpan w:val="5"/>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ECEEDC9" w14:textId="625593BD" w:rsidR="00E8565F" w:rsidRDefault="00AB4A82">
            <w:pPr>
              <w:jc w:val="center"/>
            </w:pPr>
            <w:r>
              <w:rPr>
                <w:b/>
              </w:rPr>
              <w:t>Course Assignments (Spring Semester, 201</w:t>
            </w:r>
            <w:r w:rsidR="0076675A">
              <w:rPr>
                <w:b/>
              </w:rPr>
              <w:t>8</w:t>
            </w:r>
            <w:r>
              <w:rPr>
                <w:b/>
              </w:rPr>
              <w:t>)</w:t>
            </w:r>
          </w:p>
        </w:tc>
        <w:tc>
          <w:tcPr>
            <w:tcW w:w="5580" w:type="dxa"/>
            <w:gridSpan w:val="2"/>
            <w:tcBorders>
              <w:top w:val="single" w:sz="12" w:space="0" w:color="000000"/>
              <w:bottom w:val="single" w:sz="12" w:space="0" w:color="000000"/>
              <w:right w:val="single" w:sz="12" w:space="0" w:color="000000"/>
            </w:tcBorders>
            <w:tcMar>
              <w:top w:w="100" w:type="dxa"/>
              <w:left w:w="100" w:type="dxa"/>
              <w:bottom w:w="100" w:type="dxa"/>
              <w:right w:w="100" w:type="dxa"/>
            </w:tcMar>
          </w:tcPr>
          <w:p w14:paraId="638545A2" w14:textId="77777777" w:rsidR="00E8565F" w:rsidRDefault="00AB4A82">
            <w:pPr>
              <w:jc w:val="center"/>
            </w:pPr>
            <w:r>
              <w:rPr>
                <w:b/>
              </w:rPr>
              <w:t>Course Release Time</w:t>
            </w:r>
          </w:p>
        </w:tc>
      </w:tr>
      <w:tr w:rsidR="00E8565F" w14:paraId="08FEDC2B" w14:textId="77777777">
        <w:tc>
          <w:tcPr>
            <w:tcW w:w="1965" w:type="dxa"/>
            <w:tcBorders>
              <w:left w:val="single" w:sz="12" w:space="0" w:color="000000"/>
              <w:bottom w:val="single" w:sz="12" w:space="0" w:color="000000"/>
              <w:right w:val="single" w:sz="8" w:space="0" w:color="000000"/>
            </w:tcBorders>
            <w:tcMar>
              <w:top w:w="100" w:type="dxa"/>
              <w:left w:w="100" w:type="dxa"/>
              <w:bottom w:w="100" w:type="dxa"/>
              <w:right w:w="100" w:type="dxa"/>
            </w:tcMar>
          </w:tcPr>
          <w:p w14:paraId="7EB890CB" w14:textId="77777777" w:rsidR="00E8565F" w:rsidRDefault="00AB4A82">
            <w:pPr>
              <w:widowControl w:val="0"/>
            </w:pPr>
            <w:r>
              <w:rPr>
                <w:b/>
              </w:rPr>
              <w:t xml:space="preserve">      </w:t>
            </w:r>
            <w:r>
              <w:rPr>
                <w:b/>
              </w:rPr>
              <w:tab/>
              <w:t xml:space="preserve">  </w:t>
            </w:r>
          </w:p>
          <w:p w14:paraId="0997C4CB" w14:textId="77777777" w:rsidR="00E8565F" w:rsidRDefault="00AB4A82">
            <w:pPr>
              <w:widowControl w:val="0"/>
            </w:pPr>
            <w:r>
              <w:rPr>
                <w:b/>
              </w:rPr>
              <w:t>Dept &amp; Course #</w:t>
            </w:r>
          </w:p>
        </w:tc>
        <w:tc>
          <w:tcPr>
            <w:tcW w:w="1440" w:type="dxa"/>
            <w:tcBorders>
              <w:bottom w:val="single" w:sz="12" w:space="0" w:color="000000"/>
              <w:right w:val="single" w:sz="8" w:space="0" w:color="000000"/>
            </w:tcBorders>
            <w:tcMar>
              <w:top w:w="100" w:type="dxa"/>
              <w:left w:w="100" w:type="dxa"/>
              <w:bottom w:w="100" w:type="dxa"/>
              <w:right w:w="100" w:type="dxa"/>
            </w:tcMar>
          </w:tcPr>
          <w:p w14:paraId="1E655BC4" w14:textId="77777777" w:rsidR="00E8565F" w:rsidRDefault="00AB4A82">
            <w:pPr>
              <w:widowControl w:val="0"/>
            </w:pPr>
            <w:r>
              <w:rPr>
                <w:b/>
              </w:rPr>
              <w:t xml:space="preserve"> </w:t>
            </w:r>
          </w:p>
          <w:p w14:paraId="317E34A3" w14:textId="77777777" w:rsidR="00E8565F" w:rsidRDefault="00AB4A82">
            <w:pPr>
              <w:widowControl w:val="0"/>
            </w:pPr>
            <w:r>
              <w:rPr>
                <w:b/>
              </w:rPr>
              <w:t xml:space="preserve"> Section #</w:t>
            </w:r>
          </w:p>
        </w:tc>
        <w:tc>
          <w:tcPr>
            <w:tcW w:w="1140" w:type="dxa"/>
            <w:tcBorders>
              <w:bottom w:val="single" w:sz="12" w:space="0" w:color="000000"/>
              <w:right w:val="single" w:sz="8" w:space="0" w:color="000000"/>
            </w:tcBorders>
            <w:tcMar>
              <w:top w:w="100" w:type="dxa"/>
              <w:left w:w="100" w:type="dxa"/>
              <w:bottom w:w="100" w:type="dxa"/>
              <w:right w:w="100" w:type="dxa"/>
            </w:tcMar>
          </w:tcPr>
          <w:p w14:paraId="51B6212A" w14:textId="77777777" w:rsidR="00E8565F" w:rsidRDefault="00AB4A82">
            <w:pPr>
              <w:widowControl w:val="0"/>
            </w:pPr>
            <w:r>
              <w:rPr>
                <w:b/>
              </w:rPr>
              <w:t xml:space="preserve">   # of</w:t>
            </w:r>
          </w:p>
          <w:p w14:paraId="53231AD4" w14:textId="77777777" w:rsidR="00E8565F" w:rsidRDefault="00AB4A82">
            <w:pPr>
              <w:widowControl w:val="0"/>
            </w:pPr>
            <w:r>
              <w:rPr>
                <w:b/>
              </w:rPr>
              <w:t>Credits</w:t>
            </w:r>
          </w:p>
        </w:tc>
        <w:tc>
          <w:tcPr>
            <w:tcW w:w="1590" w:type="dxa"/>
            <w:tcBorders>
              <w:bottom w:val="single" w:sz="12" w:space="0" w:color="000000"/>
              <w:right w:val="single" w:sz="8" w:space="0" w:color="000000"/>
            </w:tcBorders>
            <w:tcMar>
              <w:top w:w="100" w:type="dxa"/>
              <w:left w:w="100" w:type="dxa"/>
              <w:bottom w:w="100" w:type="dxa"/>
              <w:right w:w="100" w:type="dxa"/>
            </w:tcMar>
          </w:tcPr>
          <w:p w14:paraId="04C9174D" w14:textId="77777777" w:rsidR="00E8565F" w:rsidRDefault="00AB4A82">
            <w:pPr>
              <w:widowControl w:val="0"/>
            </w:pPr>
            <w:r>
              <w:rPr>
                <w:b/>
              </w:rPr>
              <w:t xml:space="preserve"> Current #</w:t>
            </w:r>
          </w:p>
          <w:p w14:paraId="318FA81C" w14:textId="77777777" w:rsidR="00E8565F" w:rsidRDefault="00AB4A82">
            <w:pPr>
              <w:widowControl w:val="0"/>
            </w:pPr>
            <w:r>
              <w:rPr>
                <w:b/>
              </w:rPr>
              <w:t>of Students</w:t>
            </w:r>
          </w:p>
        </w:tc>
        <w:tc>
          <w:tcPr>
            <w:tcW w:w="1245" w:type="dxa"/>
            <w:tcBorders>
              <w:bottom w:val="single" w:sz="12" w:space="0" w:color="000000"/>
              <w:right w:val="single" w:sz="12" w:space="0" w:color="000000"/>
            </w:tcBorders>
            <w:tcMar>
              <w:top w:w="100" w:type="dxa"/>
              <w:left w:w="100" w:type="dxa"/>
              <w:bottom w:w="100" w:type="dxa"/>
              <w:right w:w="100" w:type="dxa"/>
            </w:tcMar>
          </w:tcPr>
          <w:p w14:paraId="6F310A6B" w14:textId="77777777" w:rsidR="00E8565F" w:rsidRDefault="00AB4A82">
            <w:pPr>
              <w:widowControl w:val="0"/>
            </w:pPr>
            <w:r>
              <w:rPr>
                <w:b/>
              </w:rPr>
              <w:t>Contact</w:t>
            </w:r>
          </w:p>
          <w:p w14:paraId="47699951" w14:textId="77777777" w:rsidR="00E8565F" w:rsidRDefault="00AB4A82">
            <w:pPr>
              <w:widowControl w:val="0"/>
            </w:pPr>
            <w:r>
              <w:rPr>
                <w:b/>
              </w:rPr>
              <w:t xml:space="preserve">  Hours</w:t>
            </w:r>
          </w:p>
        </w:tc>
        <w:tc>
          <w:tcPr>
            <w:tcW w:w="1920" w:type="dxa"/>
            <w:tcBorders>
              <w:bottom w:val="single" w:sz="12" w:space="0" w:color="000000"/>
              <w:right w:val="single" w:sz="8" w:space="0" w:color="000000"/>
            </w:tcBorders>
            <w:tcMar>
              <w:top w:w="100" w:type="dxa"/>
              <w:left w:w="100" w:type="dxa"/>
              <w:bottom w:w="100" w:type="dxa"/>
              <w:right w:w="100" w:type="dxa"/>
            </w:tcMar>
          </w:tcPr>
          <w:p w14:paraId="392B8860" w14:textId="77777777" w:rsidR="00E8565F" w:rsidRDefault="00AB4A82">
            <w:pPr>
              <w:jc w:val="center"/>
            </w:pPr>
            <w:r>
              <w:rPr>
                <w:b/>
              </w:rPr>
              <w:t>Course Release (# of Credits)</w:t>
            </w:r>
          </w:p>
        </w:tc>
        <w:tc>
          <w:tcPr>
            <w:tcW w:w="3660" w:type="dxa"/>
            <w:tcBorders>
              <w:bottom w:val="single" w:sz="12" w:space="0" w:color="000000"/>
              <w:right w:val="single" w:sz="12" w:space="0" w:color="000000"/>
            </w:tcBorders>
            <w:tcMar>
              <w:top w:w="100" w:type="dxa"/>
              <w:left w:w="100" w:type="dxa"/>
              <w:bottom w:w="100" w:type="dxa"/>
              <w:right w:w="100" w:type="dxa"/>
            </w:tcMar>
          </w:tcPr>
          <w:p w14:paraId="561B9D72" w14:textId="77777777" w:rsidR="00E8565F" w:rsidRDefault="00AB4A82">
            <w:r>
              <w:rPr>
                <w:b/>
              </w:rPr>
              <w:t xml:space="preserve"> </w:t>
            </w:r>
          </w:p>
          <w:p w14:paraId="7C73FEB2" w14:textId="77777777" w:rsidR="00E8565F" w:rsidRDefault="00AB4A82">
            <w:pPr>
              <w:jc w:val="center"/>
            </w:pPr>
            <w:r>
              <w:rPr>
                <w:b/>
              </w:rPr>
              <w:t>Explanation for Course Release</w:t>
            </w:r>
          </w:p>
        </w:tc>
      </w:tr>
      <w:tr w:rsidR="00E8565F" w14:paraId="2E86D54D"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4510782" w14:textId="77777777" w:rsidR="00E8565F" w:rsidRDefault="00AB4A82">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2399CE4F"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5E8C7C7F"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4E90FF22"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2B98A3E1"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19D3B121"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693EEFEA" w14:textId="77777777" w:rsidR="00E8565F" w:rsidRDefault="00AB4A82">
            <w:pPr>
              <w:widowControl w:val="0"/>
            </w:pPr>
            <w:r>
              <w:t xml:space="preserve"> </w:t>
            </w:r>
          </w:p>
        </w:tc>
      </w:tr>
      <w:tr w:rsidR="00E8565F" w14:paraId="6043A282"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05B1B707"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0DC74909"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3149884E"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6CFEEE5A"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0B0AE09E"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3B57D2DC"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33410402" w14:textId="77777777" w:rsidR="00E8565F" w:rsidRDefault="00AB4A82">
            <w:pPr>
              <w:widowControl w:val="0"/>
            </w:pPr>
            <w:r>
              <w:t xml:space="preserve"> </w:t>
            </w:r>
          </w:p>
        </w:tc>
      </w:tr>
      <w:tr w:rsidR="00E8565F" w14:paraId="64DC580E"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DBE30A4"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245CCE22"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175CBDEE"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5BEF0330"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7B5A3D53"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4FEF80C7"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322C343A" w14:textId="77777777" w:rsidR="00E8565F" w:rsidRDefault="00AB4A82">
            <w:pPr>
              <w:widowControl w:val="0"/>
            </w:pPr>
            <w:r>
              <w:t xml:space="preserve"> </w:t>
            </w:r>
          </w:p>
        </w:tc>
      </w:tr>
      <w:tr w:rsidR="00E8565F" w14:paraId="0E735EEC"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742AF9C2"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2FBC7E2A"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6D40E04E"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6CEA0260"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686A0865"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46D0FDB5"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5AA1DBA0" w14:textId="77777777" w:rsidR="00E8565F" w:rsidRDefault="00AB4A82">
            <w:pPr>
              <w:widowControl w:val="0"/>
            </w:pPr>
            <w:r>
              <w:t xml:space="preserve"> </w:t>
            </w:r>
          </w:p>
        </w:tc>
      </w:tr>
      <w:tr w:rsidR="00E8565F" w14:paraId="60C6C20F" w14:textId="77777777">
        <w:tc>
          <w:tcPr>
            <w:tcW w:w="3405" w:type="dxa"/>
            <w:gridSpan w:val="2"/>
            <w:tcBorders>
              <w:left w:val="single" w:sz="12" w:space="0" w:color="000000"/>
              <w:bottom w:val="single" w:sz="12" w:space="0" w:color="000000"/>
              <w:right w:val="single" w:sz="8" w:space="0" w:color="000000"/>
            </w:tcBorders>
            <w:tcMar>
              <w:top w:w="100" w:type="dxa"/>
              <w:left w:w="100" w:type="dxa"/>
              <w:bottom w:w="100" w:type="dxa"/>
              <w:right w:w="100" w:type="dxa"/>
            </w:tcMar>
          </w:tcPr>
          <w:p w14:paraId="7B0D3662" w14:textId="77777777" w:rsidR="00E8565F" w:rsidRDefault="00AB4A82">
            <w:pPr>
              <w:jc w:val="right"/>
            </w:pPr>
            <w:r>
              <w:rPr>
                <w:b/>
              </w:rPr>
              <w:t>Totals:</w:t>
            </w:r>
          </w:p>
        </w:tc>
        <w:tc>
          <w:tcPr>
            <w:tcW w:w="1140" w:type="dxa"/>
            <w:tcBorders>
              <w:bottom w:val="single" w:sz="12" w:space="0" w:color="000000"/>
              <w:right w:val="single" w:sz="8" w:space="0" w:color="000000"/>
            </w:tcBorders>
            <w:tcMar>
              <w:top w:w="100" w:type="dxa"/>
              <w:left w:w="100" w:type="dxa"/>
              <w:bottom w:w="100" w:type="dxa"/>
              <w:right w:w="100" w:type="dxa"/>
            </w:tcMar>
          </w:tcPr>
          <w:p w14:paraId="44EC45B6" w14:textId="77777777" w:rsidR="00E8565F" w:rsidRDefault="00AB4A82">
            <w:pPr>
              <w:widowControl w:val="0"/>
            </w:pPr>
            <w:r>
              <w:t xml:space="preserve"> </w:t>
            </w:r>
          </w:p>
        </w:tc>
        <w:tc>
          <w:tcPr>
            <w:tcW w:w="1590" w:type="dxa"/>
            <w:tcBorders>
              <w:bottom w:val="single" w:sz="12" w:space="0" w:color="000000"/>
              <w:right w:val="single" w:sz="8" w:space="0" w:color="000000"/>
            </w:tcBorders>
            <w:tcMar>
              <w:top w:w="100" w:type="dxa"/>
              <w:left w:w="100" w:type="dxa"/>
              <w:bottom w:w="100" w:type="dxa"/>
              <w:right w:w="100" w:type="dxa"/>
            </w:tcMar>
          </w:tcPr>
          <w:p w14:paraId="373B378D" w14:textId="77777777" w:rsidR="00E8565F" w:rsidRDefault="00AB4A82">
            <w:pPr>
              <w:widowControl w:val="0"/>
            </w:pPr>
            <w:r>
              <w:t xml:space="preserve"> </w:t>
            </w:r>
          </w:p>
        </w:tc>
        <w:tc>
          <w:tcPr>
            <w:tcW w:w="1245" w:type="dxa"/>
            <w:tcBorders>
              <w:bottom w:val="single" w:sz="12" w:space="0" w:color="000000"/>
              <w:right w:val="single" w:sz="12" w:space="0" w:color="000000"/>
            </w:tcBorders>
            <w:tcMar>
              <w:top w:w="100" w:type="dxa"/>
              <w:left w:w="100" w:type="dxa"/>
              <w:bottom w:w="100" w:type="dxa"/>
              <w:right w:w="100" w:type="dxa"/>
            </w:tcMar>
          </w:tcPr>
          <w:p w14:paraId="75CEED4B" w14:textId="77777777" w:rsidR="00E8565F" w:rsidRDefault="00AB4A82">
            <w:pPr>
              <w:widowControl w:val="0"/>
            </w:pPr>
            <w:r>
              <w:t xml:space="preserve"> </w:t>
            </w:r>
          </w:p>
        </w:tc>
        <w:tc>
          <w:tcPr>
            <w:tcW w:w="1920" w:type="dxa"/>
            <w:tcBorders>
              <w:bottom w:val="single" w:sz="12" w:space="0" w:color="000000"/>
              <w:right w:val="single" w:sz="8" w:space="0" w:color="000000"/>
            </w:tcBorders>
            <w:tcMar>
              <w:top w:w="100" w:type="dxa"/>
              <w:left w:w="100" w:type="dxa"/>
              <w:bottom w:w="100" w:type="dxa"/>
              <w:right w:w="100" w:type="dxa"/>
            </w:tcMar>
          </w:tcPr>
          <w:p w14:paraId="1E72449E" w14:textId="77777777" w:rsidR="00E8565F" w:rsidRDefault="00AB4A82">
            <w:pPr>
              <w:widowControl w:val="0"/>
            </w:pPr>
            <w:r>
              <w:t xml:space="preserve"> </w:t>
            </w:r>
          </w:p>
        </w:tc>
        <w:tc>
          <w:tcPr>
            <w:tcW w:w="3660" w:type="dxa"/>
            <w:tcBorders>
              <w:bottom w:val="single" w:sz="12" w:space="0" w:color="000000"/>
              <w:right w:val="single" w:sz="12" w:space="0" w:color="000000"/>
            </w:tcBorders>
            <w:tcMar>
              <w:top w:w="100" w:type="dxa"/>
              <w:left w:w="100" w:type="dxa"/>
              <w:bottom w:w="100" w:type="dxa"/>
              <w:right w:w="100" w:type="dxa"/>
            </w:tcMar>
          </w:tcPr>
          <w:p w14:paraId="20BF2A4E" w14:textId="77777777" w:rsidR="00E8565F" w:rsidRDefault="00AB4A82">
            <w:pPr>
              <w:jc w:val="center"/>
            </w:pPr>
            <w:r>
              <w:rPr>
                <w:b/>
              </w:rPr>
              <w:t>___________________________</w:t>
            </w:r>
          </w:p>
        </w:tc>
      </w:tr>
    </w:tbl>
    <w:p w14:paraId="440F9D7B" w14:textId="77777777" w:rsidR="00E8565F" w:rsidRDefault="00E8565F"/>
    <w:tbl>
      <w:tblPr>
        <w:tblStyle w:val="a0"/>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1440"/>
        <w:gridCol w:w="1140"/>
        <w:gridCol w:w="1590"/>
        <w:gridCol w:w="1245"/>
        <w:gridCol w:w="1920"/>
        <w:gridCol w:w="3660"/>
      </w:tblGrid>
      <w:tr w:rsidR="00E8565F" w14:paraId="7415879E" w14:textId="77777777">
        <w:tc>
          <w:tcPr>
            <w:tcW w:w="7380" w:type="dxa"/>
            <w:gridSpan w:val="5"/>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93DF8" w14:textId="29005CE2" w:rsidR="00E8565F" w:rsidRDefault="00AB4A82">
            <w:pPr>
              <w:jc w:val="center"/>
            </w:pPr>
            <w:r>
              <w:rPr>
                <w:b/>
              </w:rPr>
              <w:t>Course Assignments (Fall Semester, 201</w:t>
            </w:r>
            <w:r w:rsidR="0076675A">
              <w:rPr>
                <w:b/>
              </w:rPr>
              <w:t>8</w:t>
            </w:r>
            <w:r>
              <w:rPr>
                <w:b/>
              </w:rPr>
              <w:t>)</w:t>
            </w:r>
          </w:p>
        </w:tc>
        <w:tc>
          <w:tcPr>
            <w:tcW w:w="5580" w:type="dxa"/>
            <w:gridSpan w:val="2"/>
            <w:tcBorders>
              <w:top w:val="single" w:sz="12" w:space="0" w:color="000000"/>
              <w:bottom w:val="single" w:sz="12" w:space="0" w:color="000000"/>
              <w:right w:val="single" w:sz="12" w:space="0" w:color="000000"/>
            </w:tcBorders>
            <w:tcMar>
              <w:top w:w="100" w:type="dxa"/>
              <w:left w:w="100" w:type="dxa"/>
              <w:bottom w:w="100" w:type="dxa"/>
              <w:right w:w="100" w:type="dxa"/>
            </w:tcMar>
          </w:tcPr>
          <w:p w14:paraId="316B151B" w14:textId="77777777" w:rsidR="00E8565F" w:rsidRDefault="00AB4A82">
            <w:pPr>
              <w:jc w:val="center"/>
            </w:pPr>
            <w:r>
              <w:rPr>
                <w:b/>
              </w:rPr>
              <w:t>Course Release Time</w:t>
            </w:r>
          </w:p>
        </w:tc>
      </w:tr>
      <w:tr w:rsidR="00E8565F" w14:paraId="7CEC56B2" w14:textId="77777777">
        <w:tc>
          <w:tcPr>
            <w:tcW w:w="1965" w:type="dxa"/>
            <w:tcBorders>
              <w:left w:val="single" w:sz="12" w:space="0" w:color="000000"/>
              <w:bottom w:val="single" w:sz="12" w:space="0" w:color="000000"/>
              <w:right w:val="single" w:sz="8" w:space="0" w:color="000000"/>
            </w:tcBorders>
            <w:tcMar>
              <w:top w:w="100" w:type="dxa"/>
              <w:left w:w="100" w:type="dxa"/>
              <w:bottom w:w="100" w:type="dxa"/>
              <w:right w:w="100" w:type="dxa"/>
            </w:tcMar>
          </w:tcPr>
          <w:p w14:paraId="7900BE4B" w14:textId="77777777" w:rsidR="00E8565F" w:rsidRDefault="00AB4A82">
            <w:pPr>
              <w:widowControl w:val="0"/>
            </w:pPr>
            <w:r>
              <w:rPr>
                <w:b/>
              </w:rPr>
              <w:t xml:space="preserve">      </w:t>
            </w:r>
            <w:r>
              <w:rPr>
                <w:b/>
              </w:rPr>
              <w:tab/>
              <w:t xml:space="preserve">  </w:t>
            </w:r>
          </w:p>
          <w:p w14:paraId="2C9133DD" w14:textId="77777777" w:rsidR="00E8565F" w:rsidRDefault="00AB4A82">
            <w:pPr>
              <w:widowControl w:val="0"/>
            </w:pPr>
            <w:r>
              <w:rPr>
                <w:b/>
              </w:rPr>
              <w:t>Dept &amp; Course #</w:t>
            </w:r>
          </w:p>
        </w:tc>
        <w:tc>
          <w:tcPr>
            <w:tcW w:w="1440" w:type="dxa"/>
            <w:tcBorders>
              <w:bottom w:val="single" w:sz="12" w:space="0" w:color="000000"/>
              <w:right w:val="single" w:sz="8" w:space="0" w:color="000000"/>
            </w:tcBorders>
            <w:tcMar>
              <w:top w:w="100" w:type="dxa"/>
              <w:left w:w="100" w:type="dxa"/>
              <w:bottom w:w="100" w:type="dxa"/>
              <w:right w:w="100" w:type="dxa"/>
            </w:tcMar>
          </w:tcPr>
          <w:p w14:paraId="597F7F6C" w14:textId="77777777" w:rsidR="00E8565F" w:rsidRDefault="00AB4A82">
            <w:pPr>
              <w:widowControl w:val="0"/>
            </w:pPr>
            <w:r>
              <w:rPr>
                <w:b/>
              </w:rPr>
              <w:t xml:space="preserve"> </w:t>
            </w:r>
          </w:p>
          <w:p w14:paraId="0B483FC8" w14:textId="77777777" w:rsidR="00E8565F" w:rsidRDefault="00AB4A82">
            <w:pPr>
              <w:widowControl w:val="0"/>
            </w:pPr>
            <w:r>
              <w:rPr>
                <w:b/>
              </w:rPr>
              <w:t xml:space="preserve"> Section #</w:t>
            </w:r>
          </w:p>
        </w:tc>
        <w:tc>
          <w:tcPr>
            <w:tcW w:w="1140" w:type="dxa"/>
            <w:tcBorders>
              <w:bottom w:val="single" w:sz="12" w:space="0" w:color="000000"/>
              <w:right w:val="single" w:sz="8" w:space="0" w:color="000000"/>
            </w:tcBorders>
            <w:tcMar>
              <w:top w:w="100" w:type="dxa"/>
              <w:left w:w="100" w:type="dxa"/>
              <w:bottom w:w="100" w:type="dxa"/>
              <w:right w:w="100" w:type="dxa"/>
            </w:tcMar>
          </w:tcPr>
          <w:p w14:paraId="6DC3A48F" w14:textId="77777777" w:rsidR="00E8565F" w:rsidRDefault="00AB4A82">
            <w:pPr>
              <w:widowControl w:val="0"/>
            </w:pPr>
            <w:r>
              <w:rPr>
                <w:b/>
              </w:rPr>
              <w:t xml:space="preserve">   # of</w:t>
            </w:r>
          </w:p>
          <w:p w14:paraId="058CF80A" w14:textId="77777777" w:rsidR="00E8565F" w:rsidRDefault="00AB4A82">
            <w:pPr>
              <w:widowControl w:val="0"/>
            </w:pPr>
            <w:r>
              <w:rPr>
                <w:b/>
              </w:rPr>
              <w:t>Credits</w:t>
            </w:r>
          </w:p>
        </w:tc>
        <w:tc>
          <w:tcPr>
            <w:tcW w:w="1590" w:type="dxa"/>
            <w:tcBorders>
              <w:bottom w:val="single" w:sz="12" w:space="0" w:color="000000"/>
              <w:right w:val="single" w:sz="8" w:space="0" w:color="000000"/>
            </w:tcBorders>
            <w:tcMar>
              <w:top w:w="100" w:type="dxa"/>
              <w:left w:w="100" w:type="dxa"/>
              <w:bottom w:w="100" w:type="dxa"/>
              <w:right w:w="100" w:type="dxa"/>
            </w:tcMar>
          </w:tcPr>
          <w:p w14:paraId="0C14554D" w14:textId="77777777" w:rsidR="00E8565F" w:rsidRDefault="00AB4A82">
            <w:pPr>
              <w:widowControl w:val="0"/>
            </w:pPr>
            <w:r>
              <w:rPr>
                <w:b/>
              </w:rPr>
              <w:t xml:space="preserve"> Current #</w:t>
            </w:r>
          </w:p>
          <w:p w14:paraId="03193142" w14:textId="77777777" w:rsidR="00E8565F" w:rsidRDefault="00AB4A82">
            <w:pPr>
              <w:widowControl w:val="0"/>
            </w:pPr>
            <w:r>
              <w:rPr>
                <w:b/>
              </w:rPr>
              <w:t>of Students</w:t>
            </w:r>
          </w:p>
        </w:tc>
        <w:tc>
          <w:tcPr>
            <w:tcW w:w="1245" w:type="dxa"/>
            <w:tcBorders>
              <w:bottom w:val="single" w:sz="12" w:space="0" w:color="000000"/>
              <w:right w:val="single" w:sz="12" w:space="0" w:color="000000"/>
            </w:tcBorders>
            <w:tcMar>
              <w:top w:w="100" w:type="dxa"/>
              <w:left w:w="100" w:type="dxa"/>
              <w:bottom w:w="100" w:type="dxa"/>
              <w:right w:w="100" w:type="dxa"/>
            </w:tcMar>
          </w:tcPr>
          <w:p w14:paraId="788372FC" w14:textId="77777777" w:rsidR="00E8565F" w:rsidRDefault="00AB4A82">
            <w:pPr>
              <w:widowControl w:val="0"/>
            </w:pPr>
            <w:r>
              <w:rPr>
                <w:b/>
              </w:rPr>
              <w:t>Contact</w:t>
            </w:r>
          </w:p>
          <w:p w14:paraId="65DF2EB9" w14:textId="77777777" w:rsidR="00E8565F" w:rsidRDefault="00AB4A82">
            <w:pPr>
              <w:widowControl w:val="0"/>
            </w:pPr>
            <w:r>
              <w:rPr>
                <w:b/>
              </w:rPr>
              <w:t xml:space="preserve">  Hours</w:t>
            </w:r>
          </w:p>
        </w:tc>
        <w:tc>
          <w:tcPr>
            <w:tcW w:w="1920" w:type="dxa"/>
            <w:tcBorders>
              <w:bottom w:val="single" w:sz="12" w:space="0" w:color="000000"/>
              <w:right w:val="single" w:sz="8" w:space="0" w:color="000000"/>
            </w:tcBorders>
            <w:tcMar>
              <w:top w:w="100" w:type="dxa"/>
              <w:left w:w="100" w:type="dxa"/>
              <w:bottom w:w="100" w:type="dxa"/>
              <w:right w:w="100" w:type="dxa"/>
            </w:tcMar>
          </w:tcPr>
          <w:p w14:paraId="3E1065D2" w14:textId="77777777" w:rsidR="00E8565F" w:rsidRDefault="00AB4A82">
            <w:pPr>
              <w:jc w:val="center"/>
            </w:pPr>
            <w:r>
              <w:rPr>
                <w:b/>
              </w:rPr>
              <w:t>Course Release (# of Credits)</w:t>
            </w:r>
          </w:p>
        </w:tc>
        <w:tc>
          <w:tcPr>
            <w:tcW w:w="3660" w:type="dxa"/>
            <w:tcBorders>
              <w:bottom w:val="single" w:sz="12" w:space="0" w:color="000000"/>
              <w:right w:val="single" w:sz="12" w:space="0" w:color="000000"/>
            </w:tcBorders>
            <w:tcMar>
              <w:top w:w="100" w:type="dxa"/>
              <w:left w:w="100" w:type="dxa"/>
              <w:bottom w:w="100" w:type="dxa"/>
              <w:right w:w="100" w:type="dxa"/>
            </w:tcMar>
          </w:tcPr>
          <w:p w14:paraId="161EF15F" w14:textId="77777777" w:rsidR="00E8565F" w:rsidRDefault="00AB4A82">
            <w:r>
              <w:rPr>
                <w:b/>
              </w:rPr>
              <w:t xml:space="preserve"> </w:t>
            </w:r>
          </w:p>
          <w:p w14:paraId="3C1E9950" w14:textId="77777777" w:rsidR="00E8565F" w:rsidRDefault="00AB4A82">
            <w:pPr>
              <w:jc w:val="center"/>
            </w:pPr>
            <w:r>
              <w:rPr>
                <w:b/>
              </w:rPr>
              <w:t>Explanation for Course Release</w:t>
            </w:r>
          </w:p>
        </w:tc>
      </w:tr>
      <w:tr w:rsidR="00E8565F" w14:paraId="02774013"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1C6D331" w14:textId="77777777" w:rsidR="00E8565F" w:rsidRDefault="00AB4A82">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13A0C144"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1923059A"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6F9AABC0"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1BBBD78B"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1048AD77"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4F336A06" w14:textId="77777777" w:rsidR="00E8565F" w:rsidRDefault="00AB4A82">
            <w:pPr>
              <w:widowControl w:val="0"/>
            </w:pPr>
            <w:r>
              <w:t xml:space="preserve"> </w:t>
            </w:r>
          </w:p>
        </w:tc>
      </w:tr>
      <w:tr w:rsidR="00E8565F" w14:paraId="09503EA0"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3E1CEDA"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78C952A4"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5E745F6D"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317DD08F"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42B6D05F"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7A649EDB"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012F294E" w14:textId="77777777" w:rsidR="00E8565F" w:rsidRDefault="00AB4A82">
            <w:pPr>
              <w:widowControl w:val="0"/>
            </w:pPr>
            <w:r>
              <w:t xml:space="preserve"> </w:t>
            </w:r>
          </w:p>
        </w:tc>
      </w:tr>
      <w:tr w:rsidR="00E8565F" w14:paraId="071253E6"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667F36D2"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3967128F"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423FC846"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23F2F47B"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3A99DE5D"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3BF45ACB"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284C02C0" w14:textId="77777777" w:rsidR="00E8565F" w:rsidRDefault="00AB4A82">
            <w:pPr>
              <w:widowControl w:val="0"/>
            </w:pPr>
            <w:r>
              <w:t xml:space="preserve"> </w:t>
            </w:r>
          </w:p>
        </w:tc>
      </w:tr>
      <w:tr w:rsidR="00E8565F" w14:paraId="6BA41F88" w14:textId="77777777">
        <w:tc>
          <w:tcPr>
            <w:tcW w:w="19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6529515B" w14:textId="77777777" w:rsidR="00E8565F" w:rsidRDefault="00AB4A82">
            <w:pPr>
              <w:widowControl w:val="0"/>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7D22EFBD" w14:textId="77777777" w:rsidR="00E8565F" w:rsidRDefault="00AB4A82">
            <w:pPr>
              <w:widowControl w:val="0"/>
            </w:pPr>
            <w: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14:paraId="40542424" w14:textId="77777777" w:rsidR="00E8565F" w:rsidRDefault="00AB4A82">
            <w:pPr>
              <w:widowControl w:val="0"/>
            </w:pPr>
            <w: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76FB43EE" w14:textId="77777777" w:rsidR="00E8565F" w:rsidRDefault="00AB4A82">
            <w:pPr>
              <w:widowControl w:val="0"/>
            </w:pPr>
            <w:r>
              <w:t xml:space="preserve"> </w:t>
            </w:r>
          </w:p>
        </w:tc>
        <w:tc>
          <w:tcPr>
            <w:tcW w:w="1245" w:type="dxa"/>
            <w:tcBorders>
              <w:bottom w:val="single" w:sz="8" w:space="0" w:color="000000"/>
              <w:right w:val="single" w:sz="12" w:space="0" w:color="000000"/>
            </w:tcBorders>
            <w:tcMar>
              <w:top w:w="100" w:type="dxa"/>
              <w:left w:w="100" w:type="dxa"/>
              <w:bottom w:w="100" w:type="dxa"/>
              <w:right w:w="100" w:type="dxa"/>
            </w:tcMar>
          </w:tcPr>
          <w:p w14:paraId="2069ECE9" w14:textId="77777777" w:rsidR="00E8565F" w:rsidRDefault="00AB4A82">
            <w:pPr>
              <w:widowControl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1AB26C68" w14:textId="77777777" w:rsidR="00E8565F" w:rsidRDefault="00AB4A82">
            <w:pPr>
              <w:widowControl w:val="0"/>
            </w:pPr>
            <w:r>
              <w:t xml:space="preserve"> </w:t>
            </w:r>
          </w:p>
        </w:tc>
        <w:tc>
          <w:tcPr>
            <w:tcW w:w="3660" w:type="dxa"/>
            <w:tcBorders>
              <w:bottom w:val="single" w:sz="8" w:space="0" w:color="000000"/>
              <w:right w:val="single" w:sz="12" w:space="0" w:color="000000"/>
            </w:tcBorders>
            <w:tcMar>
              <w:top w:w="100" w:type="dxa"/>
              <w:left w:w="100" w:type="dxa"/>
              <w:bottom w:w="100" w:type="dxa"/>
              <w:right w:w="100" w:type="dxa"/>
            </w:tcMar>
          </w:tcPr>
          <w:p w14:paraId="49F58961" w14:textId="77777777" w:rsidR="00E8565F" w:rsidRDefault="00AB4A82">
            <w:pPr>
              <w:widowControl w:val="0"/>
            </w:pPr>
            <w:r>
              <w:t xml:space="preserve"> </w:t>
            </w:r>
          </w:p>
        </w:tc>
      </w:tr>
      <w:tr w:rsidR="00E8565F" w14:paraId="27CAA1D1" w14:textId="77777777">
        <w:tc>
          <w:tcPr>
            <w:tcW w:w="3405" w:type="dxa"/>
            <w:gridSpan w:val="2"/>
            <w:tcBorders>
              <w:left w:val="single" w:sz="12" w:space="0" w:color="000000"/>
              <w:bottom w:val="single" w:sz="12" w:space="0" w:color="000000"/>
              <w:right w:val="single" w:sz="8" w:space="0" w:color="000000"/>
            </w:tcBorders>
            <w:tcMar>
              <w:top w:w="100" w:type="dxa"/>
              <w:left w:w="100" w:type="dxa"/>
              <w:bottom w:w="100" w:type="dxa"/>
              <w:right w:w="100" w:type="dxa"/>
            </w:tcMar>
          </w:tcPr>
          <w:p w14:paraId="125AA7AF" w14:textId="77777777" w:rsidR="00E8565F" w:rsidRDefault="00AB4A82">
            <w:pPr>
              <w:jc w:val="right"/>
            </w:pPr>
            <w:r>
              <w:rPr>
                <w:b/>
              </w:rPr>
              <w:t>Totals:</w:t>
            </w:r>
          </w:p>
        </w:tc>
        <w:tc>
          <w:tcPr>
            <w:tcW w:w="1140" w:type="dxa"/>
            <w:tcBorders>
              <w:bottom w:val="single" w:sz="12" w:space="0" w:color="000000"/>
              <w:right w:val="single" w:sz="8" w:space="0" w:color="000000"/>
            </w:tcBorders>
            <w:tcMar>
              <w:top w:w="100" w:type="dxa"/>
              <w:left w:w="100" w:type="dxa"/>
              <w:bottom w:w="100" w:type="dxa"/>
              <w:right w:w="100" w:type="dxa"/>
            </w:tcMar>
          </w:tcPr>
          <w:p w14:paraId="3ADFA10B" w14:textId="77777777" w:rsidR="00E8565F" w:rsidRDefault="00AB4A82">
            <w:pPr>
              <w:widowControl w:val="0"/>
            </w:pPr>
            <w:r>
              <w:t xml:space="preserve"> </w:t>
            </w:r>
          </w:p>
        </w:tc>
        <w:tc>
          <w:tcPr>
            <w:tcW w:w="1590" w:type="dxa"/>
            <w:tcBorders>
              <w:bottom w:val="single" w:sz="12" w:space="0" w:color="000000"/>
              <w:right w:val="single" w:sz="8" w:space="0" w:color="000000"/>
            </w:tcBorders>
            <w:tcMar>
              <w:top w:w="100" w:type="dxa"/>
              <w:left w:w="100" w:type="dxa"/>
              <w:bottom w:w="100" w:type="dxa"/>
              <w:right w:w="100" w:type="dxa"/>
            </w:tcMar>
          </w:tcPr>
          <w:p w14:paraId="3031ECE0" w14:textId="77777777" w:rsidR="00E8565F" w:rsidRDefault="00AB4A82">
            <w:pPr>
              <w:widowControl w:val="0"/>
            </w:pPr>
            <w:r>
              <w:t xml:space="preserve"> </w:t>
            </w:r>
          </w:p>
        </w:tc>
        <w:tc>
          <w:tcPr>
            <w:tcW w:w="1245" w:type="dxa"/>
            <w:tcBorders>
              <w:bottom w:val="single" w:sz="12" w:space="0" w:color="000000"/>
              <w:right w:val="single" w:sz="12" w:space="0" w:color="000000"/>
            </w:tcBorders>
            <w:tcMar>
              <w:top w:w="100" w:type="dxa"/>
              <w:left w:w="100" w:type="dxa"/>
              <w:bottom w:w="100" w:type="dxa"/>
              <w:right w:w="100" w:type="dxa"/>
            </w:tcMar>
          </w:tcPr>
          <w:p w14:paraId="06592AF7" w14:textId="77777777" w:rsidR="00E8565F" w:rsidRDefault="00AB4A82">
            <w:pPr>
              <w:widowControl w:val="0"/>
            </w:pPr>
            <w:r>
              <w:t xml:space="preserve"> </w:t>
            </w:r>
          </w:p>
        </w:tc>
        <w:tc>
          <w:tcPr>
            <w:tcW w:w="1920" w:type="dxa"/>
            <w:tcBorders>
              <w:bottom w:val="single" w:sz="12" w:space="0" w:color="000000"/>
              <w:right w:val="single" w:sz="8" w:space="0" w:color="000000"/>
            </w:tcBorders>
            <w:tcMar>
              <w:top w:w="100" w:type="dxa"/>
              <w:left w:w="100" w:type="dxa"/>
              <w:bottom w:w="100" w:type="dxa"/>
              <w:right w:w="100" w:type="dxa"/>
            </w:tcMar>
          </w:tcPr>
          <w:p w14:paraId="25D1F430" w14:textId="77777777" w:rsidR="00E8565F" w:rsidRDefault="00AB4A82">
            <w:pPr>
              <w:widowControl w:val="0"/>
            </w:pPr>
            <w:r>
              <w:t xml:space="preserve"> </w:t>
            </w:r>
          </w:p>
        </w:tc>
        <w:tc>
          <w:tcPr>
            <w:tcW w:w="3660" w:type="dxa"/>
            <w:tcBorders>
              <w:bottom w:val="single" w:sz="12" w:space="0" w:color="000000"/>
              <w:right w:val="single" w:sz="12" w:space="0" w:color="000000"/>
            </w:tcBorders>
            <w:tcMar>
              <w:top w:w="100" w:type="dxa"/>
              <w:left w:w="100" w:type="dxa"/>
              <w:bottom w:w="100" w:type="dxa"/>
              <w:right w:w="100" w:type="dxa"/>
            </w:tcMar>
          </w:tcPr>
          <w:p w14:paraId="0291A098" w14:textId="77777777" w:rsidR="00E8565F" w:rsidRDefault="00AB4A82">
            <w:pPr>
              <w:jc w:val="center"/>
            </w:pPr>
            <w:r>
              <w:rPr>
                <w:b/>
              </w:rPr>
              <w:t>___________________________</w:t>
            </w:r>
          </w:p>
        </w:tc>
      </w:tr>
    </w:tbl>
    <w:p w14:paraId="23AE840E" w14:textId="77777777" w:rsidR="00E8565F" w:rsidRDefault="00AB4A82">
      <w:r>
        <w:t xml:space="preserve"> </w:t>
      </w:r>
    </w:p>
    <w:p w14:paraId="790CCF3F" w14:textId="77777777" w:rsidR="00E8565F" w:rsidRDefault="00E8565F">
      <w:pPr>
        <w:rPr>
          <w:b/>
          <w:sz w:val="20"/>
          <w:szCs w:val="20"/>
        </w:rPr>
      </w:pPr>
    </w:p>
    <w:p w14:paraId="7B778CA2" w14:textId="02BB8F69" w:rsidR="00E8565F" w:rsidRDefault="00AB4A82">
      <w:pPr>
        <w:rPr>
          <w:b/>
          <w:sz w:val="20"/>
          <w:szCs w:val="20"/>
        </w:rPr>
      </w:pPr>
      <w:r>
        <w:rPr>
          <w:b/>
          <w:sz w:val="20"/>
          <w:szCs w:val="20"/>
        </w:rPr>
        <w:t xml:space="preserve">A.  </w:t>
      </w:r>
      <w:r>
        <w:rPr>
          <w:b/>
          <w:sz w:val="20"/>
          <w:szCs w:val="20"/>
        </w:rPr>
        <w:tab/>
        <w:t>Independent Studies, Special Projects, Senior Theses, and University Honors Theses You Supervised in 201</w:t>
      </w:r>
      <w:r w:rsidR="0076675A">
        <w:rPr>
          <w:b/>
          <w:sz w:val="20"/>
          <w:szCs w:val="20"/>
        </w:rPr>
        <w:t>8</w:t>
      </w:r>
      <w:r>
        <w:rPr>
          <w:b/>
          <w:sz w:val="20"/>
          <w:szCs w:val="20"/>
        </w:rPr>
        <w:t>.</w:t>
      </w:r>
    </w:p>
    <w:p w14:paraId="345B20A8" w14:textId="77777777" w:rsidR="00E8565F" w:rsidRDefault="00AB4A82">
      <w:r>
        <w:rPr>
          <w:sz w:val="20"/>
          <w:szCs w:val="20"/>
        </w:rPr>
        <w:t xml:space="preserve"> </w:t>
      </w:r>
    </w:p>
    <w:p w14:paraId="2700A5F9" w14:textId="77777777" w:rsidR="00E8565F" w:rsidRDefault="00AB4A82">
      <w:r>
        <w:rPr>
          <w:sz w:val="20"/>
          <w:szCs w:val="20"/>
        </w:rPr>
        <w:t xml:space="preserve"> </w:t>
      </w:r>
    </w:p>
    <w:p w14:paraId="5EEC0C3C" w14:textId="77777777" w:rsidR="00E8565F" w:rsidRDefault="00AB4A82">
      <w:r>
        <w:rPr>
          <w:sz w:val="20"/>
          <w:szCs w:val="20"/>
        </w:rPr>
        <w:t>B.</w:t>
      </w:r>
      <w:r>
        <w:t xml:space="preserve">  </w:t>
      </w:r>
      <w:r>
        <w:tab/>
      </w:r>
      <w:r>
        <w:rPr>
          <w:b/>
          <w:sz w:val="20"/>
          <w:szCs w:val="20"/>
        </w:rPr>
        <w:t>Course Development.</w:t>
      </w:r>
    </w:p>
    <w:p w14:paraId="209E3E47" w14:textId="77777777" w:rsidR="00E8565F" w:rsidRDefault="00AB4A82">
      <w:r>
        <w:rPr>
          <w:sz w:val="20"/>
          <w:szCs w:val="20"/>
        </w:rPr>
        <w:t xml:space="preserve"> </w:t>
      </w:r>
    </w:p>
    <w:p w14:paraId="71C7F385" w14:textId="77777777" w:rsidR="00E8565F" w:rsidRDefault="00AB4A82">
      <w:r>
        <w:rPr>
          <w:sz w:val="20"/>
          <w:szCs w:val="20"/>
        </w:rPr>
        <w:t xml:space="preserve"> </w:t>
      </w:r>
    </w:p>
    <w:p w14:paraId="1ED62B55" w14:textId="7992F8E9" w:rsidR="00E8565F" w:rsidRDefault="00AB4A82">
      <w:pPr>
        <w:numPr>
          <w:ilvl w:val="0"/>
          <w:numId w:val="1"/>
        </w:numPr>
        <w:ind w:hanging="360"/>
        <w:contextualSpacing/>
      </w:pPr>
      <w:r>
        <w:rPr>
          <w:sz w:val="20"/>
          <w:szCs w:val="20"/>
          <w:u w:val="single"/>
        </w:rPr>
        <w:t>New Courses Developed in 201</w:t>
      </w:r>
      <w:r w:rsidR="0076675A">
        <w:rPr>
          <w:sz w:val="20"/>
          <w:szCs w:val="20"/>
          <w:u w:val="single"/>
        </w:rPr>
        <w:t>8</w:t>
      </w:r>
      <w:r>
        <w:rPr>
          <w:sz w:val="20"/>
          <w:szCs w:val="20"/>
          <w:u w:val="single"/>
        </w:rPr>
        <w:t xml:space="preserve"> </w:t>
      </w:r>
      <w:r>
        <w:rPr>
          <w:sz w:val="20"/>
          <w:szCs w:val="20"/>
        </w:rPr>
        <w:t xml:space="preserve"> (N.B. List here any new courses you developed and taught this year for which you did NOT receive release time for course development).</w:t>
      </w:r>
    </w:p>
    <w:p w14:paraId="194912A7" w14:textId="77777777" w:rsidR="00E8565F" w:rsidRDefault="00AB4A82">
      <w:r>
        <w:rPr>
          <w:sz w:val="20"/>
          <w:szCs w:val="20"/>
        </w:rPr>
        <w:t xml:space="preserve"> </w:t>
      </w:r>
    </w:p>
    <w:p w14:paraId="235D620B" w14:textId="77777777" w:rsidR="00E8565F" w:rsidRDefault="00AB4A82">
      <w:r>
        <w:rPr>
          <w:sz w:val="20"/>
          <w:szCs w:val="20"/>
        </w:rPr>
        <w:t xml:space="preserve"> </w:t>
      </w:r>
    </w:p>
    <w:p w14:paraId="5086FD83" w14:textId="145E2123" w:rsidR="00E8565F" w:rsidRDefault="00AB4A82">
      <w:pPr>
        <w:numPr>
          <w:ilvl w:val="0"/>
          <w:numId w:val="1"/>
        </w:numPr>
        <w:ind w:hanging="360"/>
        <w:contextualSpacing/>
      </w:pPr>
      <w:r>
        <w:rPr>
          <w:sz w:val="20"/>
          <w:szCs w:val="20"/>
          <w:u w:val="single"/>
        </w:rPr>
        <w:t>Course Development Grants you received in 201</w:t>
      </w:r>
      <w:r w:rsidR="0076675A">
        <w:rPr>
          <w:sz w:val="20"/>
          <w:szCs w:val="20"/>
          <w:u w:val="single"/>
        </w:rPr>
        <w:t>8</w:t>
      </w:r>
      <w:r>
        <w:rPr>
          <w:sz w:val="20"/>
          <w:szCs w:val="20"/>
        </w:rPr>
        <w:t xml:space="preserve"> (List the name of the grant, the amount, if the funding was used for release time, and when the course was/will be taught).</w:t>
      </w:r>
    </w:p>
    <w:p w14:paraId="65B8694C" w14:textId="77777777" w:rsidR="00E8565F" w:rsidRDefault="00AB4A82">
      <w:r>
        <w:rPr>
          <w:sz w:val="20"/>
          <w:szCs w:val="20"/>
        </w:rPr>
        <w:t xml:space="preserve"> </w:t>
      </w:r>
    </w:p>
    <w:p w14:paraId="6EAC7939" w14:textId="77777777" w:rsidR="00E8565F" w:rsidRDefault="00AB4A82">
      <w:r>
        <w:rPr>
          <w:sz w:val="20"/>
          <w:szCs w:val="20"/>
        </w:rPr>
        <w:t xml:space="preserve"> </w:t>
      </w:r>
    </w:p>
    <w:p w14:paraId="69B38022" w14:textId="355421C7" w:rsidR="00E8565F" w:rsidRDefault="00AB4A82">
      <w:pPr>
        <w:numPr>
          <w:ilvl w:val="0"/>
          <w:numId w:val="1"/>
        </w:numPr>
        <w:ind w:hanging="360"/>
        <w:contextualSpacing/>
      </w:pPr>
      <w:r>
        <w:rPr>
          <w:sz w:val="20"/>
          <w:szCs w:val="20"/>
          <w:u w:val="single"/>
        </w:rPr>
        <w:t>Unusually Innovative Application of Technology or New Teaching Technique Implemented in 201</w:t>
      </w:r>
      <w:r w:rsidR="0076675A">
        <w:rPr>
          <w:sz w:val="20"/>
          <w:szCs w:val="20"/>
          <w:u w:val="single"/>
        </w:rPr>
        <w:t>8</w:t>
      </w:r>
      <w:r>
        <w:rPr>
          <w:sz w:val="20"/>
          <w:szCs w:val="20"/>
          <w:u w:val="single"/>
        </w:rPr>
        <w:t xml:space="preserve"> for the First Time (e.g., service learning, interdisciplinary courses, team-taught linked courses, online courses, collaborative research, etc.)</w:t>
      </w:r>
    </w:p>
    <w:p w14:paraId="26477F15" w14:textId="77777777" w:rsidR="00E8565F" w:rsidRDefault="00E8565F">
      <w:pPr>
        <w:rPr>
          <w:sz w:val="20"/>
          <w:szCs w:val="20"/>
          <w:u w:val="single"/>
        </w:rPr>
      </w:pPr>
    </w:p>
    <w:p w14:paraId="1FE2FD3B" w14:textId="77777777" w:rsidR="00E8565F" w:rsidRDefault="00E8565F">
      <w:pPr>
        <w:rPr>
          <w:sz w:val="20"/>
          <w:szCs w:val="20"/>
          <w:u w:val="single"/>
        </w:rPr>
      </w:pPr>
    </w:p>
    <w:p w14:paraId="6219878A" w14:textId="77777777" w:rsidR="00E8565F" w:rsidRDefault="00E8565F">
      <w:pPr>
        <w:rPr>
          <w:sz w:val="20"/>
          <w:szCs w:val="20"/>
          <w:u w:val="single"/>
        </w:rPr>
      </w:pPr>
    </w:p>
    <w:p w14:paraId="0871A170" w14:textId="77777777" w:rsidR="00E8565F" w:rsidRDefault="00E8565F"/>
    <w:p w14:paraId="0A4AF32C" w14:textId="77777777" w:rsidR="00E8565F" w:rsidRDefault="00AB4A82">
      <w:r>
        <w:rPr>
          <w:b/>
          <w:sz w:val="34"/>
          <w:szCs w:val="34"/>
        </w:rPr>
        <w:t xml:space="preserve">PART II.     </w:t>
      </w:r>
      <w:r>
        <w:rPr>
          <w:b/>
          <w:sz w:val="34"/>
          <w:szCs w:val="34"/>
        </w:rPr>
        <w:tab/>
        <w:t>PROFESSIONAL ACTIVITIES</w:t>
      </w:r>
    </w:p>
    <w:p w14:paraId="785F9C46" w14:textId="77777777" w:rsidR="00E8565F" w:rsidRDefault="00AB4A82">
      <w:pPr>
        <w:spacing w:line="180" w:lineRule="auto"/>
      </w:pPr>
      <w:r>
        <w:rPr>
          <w:b/>
          <w:sz w:val="20"/>
          <w:szCs w:val="20"/>
        </w:rPr>
        <w:t xml:space="preserve"> </w:t>
      </w:r>
    </w:p>
    <w:p w14:paraId="06FB199A" w14:textId="77777777" w:rsidR="00E8565F" w:rsidRDefault="00AB4A82">
      <w:pPr>
        <w:spacing w:line="180" w:lineRule="auto"/>
        <w:ind w:right="-4180"/>
      </w:pPr>
      <w:r>
        <w:rPr>
          <w:i/>
          <w:sz w:val="18"/>
          <w:szCs w:val="18"/>
        </w:rPr>
        <w:t>The Office of the Dean of Humanities and Natural Sciences will print a listing of faculty publications, professional readings, special academic honors, and extramural</w:t>
      </w:r>
    </w:p>
    <w:p w14:paraId="6A11D946" w14:textId="77777777" w:rsidR="00E8565F" w:rsidRDefault="00AB4A82">
      <w:pPr>
        <w:spacing w:line="180" w:lineRule="auto"/>
        <w:ind w:right="-4180"/>
      </w:pPr>
      <w:r>
        <w:rPr>
          <w:i/>
          <w:sz w:val="18"/>
          <w:szCs w:val="18"/>
        </w:rPr>
        <w:t>research grants - Part II, A, B, C, and E only.  This printout will not include dissertations, publications still in press or those listed without publication dates.  Please</w:t>
      </w:r>
    </w:p>
    <w:p w14:paraId="49C93256" w14:textId="77777777" w:rsidR="00E8565F" w:rsidRDefault="00AB4A82">
      <w:pPr>
        <w:spacing w:line="180" w:lineRule="auto"/>
        <w:ind w:right="-4180"/>
      </w:pPr>
      <w:r>
        <w:rPr>
          <w:i/>
          <w:sz w:val="18"/>
          <w:szCs w:val="18"/>
        </w:rPr>
        <w:t xml:space="preserve"> INCLUDE all publication dates and page numbers.  It will save us time and numerous calls later for this information.</w:t>
      </w:r>
    </w:p>
    <w:p w14:paraId="469CFA43" w14:textId="77777777" w:rsidR="00E8565F" w:rsidRDefault="00AB4A82">
      <w:pPr>
        <w:spacing w:line="180" w:lineRule="auto"/>
      </w:pPr>
      <w:r>
        <w:rPr>
          <w:sz w:val="20"/>
          <w:szCs w:val="20"/>
        </w:rPr>
        <w:t xml:space="preserve"> </w:t>
      </w:r>
    </w:p>
    <w:p w14:paraId="0F39C132" w14:textId="77777777" w:rsidR="00E8565F" w:rsidRDefault="00E8565F">
      <w:pPr>
        <w:rPr>
          <w:b/>
          <w:sz w:val="20"/>
          <w:szCs w:val="20"/>
        </w:rPr>
      </w:pPr>
    </w:p>
    <w:p w14:paraId="35B5615F" w14:textId="04947C7D" w:rsidR="00E8565F" w:rsidRDefault="00AB4A82">
      <w:pPr>
        <w:rPr>
          <w:b/>
          <w:sz w:val="20"/>
          <w:szCs w:val="20"/>
        </w:rPr>
      </w:pPr>
      <w:r>
        <w:rPr>
          <w:b/>
          <w:sz w:val="20"/>
          <w:szCs w:val="20"/>
        </w:rPr>
        <w:t>A.   Publications, Performances (literary readings), Recordings, Patents Published or Exhibited in 201</w:t>
      </w:r>
      <w:r w:rsidR="0076675A">
        <w:rPr>
          <w:b/>
          <w:sz w:val="20"/>
          <w:szCs w:val="20"/>
        </w:rPr>
        <w:t>6</w:t>
      </w:r>
      <w:r>
        <w:rPr>
          <w:b/>
          <w:sz w:val="20"/>
          <w:szCs w:val="20"/>
        </w:rPr>
        <w:t>, 201</w:t>
      </w:r>
      <w:r w:rsidR="0076675A">
        <w:rPr>
          <w:b/>
          <w:sz w:val="20"/>
          <w:szCs w:val="20"/>
        </w:rPr>
        <w:t>7</w:t>
      </w:r>
      <w:r>
        <w:rPr>
          <w:b/>
          <w:sz w:val="20"/>
          <w:szCs w:val="20"/>
        </w:rPr>
        <w:t xml:space="preserve"> and 201</w:t>
      </w:r>
      <w:r w:rsidR="0076675A">
        <w:rPr>
          <w:b/>
          <w:sz w:val="20"/>
          <w:szCs w:val="20"/>
        </w:rPr>
        <w:t>8</w:t>
      </w:r>
      <w:r>
        <w:rPr>
          <w:b/>
          <w:sz w:val="20"/>
          <w:szCs w:val="20"/>
        </w:rPr>
        <w:t>.</w:t>
      </w:r>
    </w:p>
    <w:p w14:paraId="0A655AEC" w14:textId="77777777" w:rsidR="00E8565F" w:rsidRDefault="00AB4A82">
      <w:pPr>
        <w:spacing w:line="180" w:lineRule="auto"/>
      </w:pPr>
      <w:r>
        <w:rPr>
          <w:sz w:val="20"/>
          <w:szCs w:val="20"/>
        </w:rPr>
        <w:t xml:space="preserve"> </w:t>
      </w:r>
    </w:p>
    <w:p w14:paraId="6D5DC84E" w14:textId="77777777" w:rsidR="00E8565F" w:rsidRDefault="00AB4A82">
      <w:pPr>
        <w:numPr>
          <w:ilvl w:val="0"/>
          <w:numId w:val="2"/>
        </w:numPr>
        <w:ind w:hanging="360"/>
        <w:contextualSpacing/>
      </w:pPr>
      <w:r>
        <w:rPr>
          <w:sz w:val="20"/>
          <w:szCs w:val="20"/>
          <w:u w:val="single"/>
        </w:rPr>
        <w:t xml:space="preserve">Books, </w:t>
      </w:r>
      <w:r>
        <w:rPr>
          <w:b/>
          <w:sz w:val="20"/>
          <w:szCs w:val="20"/>
          <w:u w:val="single"/>
        </w:rPr>
        <w:t>Peer-Refereed</w:t>
      </w:r>
      <w:r>
        <w:rPr>
          <w:sz w:val="20"/>
          <w:szCs w:val="20"/>
          <w:u w:val="single"/>
        </w:rPr>
        <w:t xml:space="preserve"> Publications (Articles, Poetry, Essays, Translations, Conference Proceedings) (</w:t>
      </w:r>
      <w:r>
        <w:rPr>
          <w:sz w:val="20"/>
          <w:szCs w:val="20"/>
        </w:rPr>
        <w:t>***</w:t>
      </w:r>
      <w:r>
        <w:rPr>
          <w:i/>
          <w:sz w:val="20"/>
          <w:szCs w:val="20"/>
        </w:rPr>
        <w:t xml:space="preserve">For editorial purposes, please follow the </w:t>
      </w:r>
      <w:r>
        <w:rPr>
          <w:i/>
          <w:sz w:val="20"/>
          <w:szCs w:val="20"/>
          <w:u w:val="single"/>
        </w:rPr>
        <w:t>Chicago Manual of Style</w:t>
      </w:r>
      <w:r>
        <w:rPr>
          <w:i/>
          <w:sz w:val="20"/>
          <w:szCs w:val="20"/>
        </w:rPr>
        <w:t>; examples are listed below.)</w:t>
      </w:r>
    </w:p>
    <w:p w14:paraId="41DA377F" w14:textId="77777777" w:rsidR="00E8565F" w:rsidRDefault="00AB4A82">
      <w:r>
        <w:rPr>
          <w:sz w:val="20"/>
          <w:szCs w:val="20"/>
        </w:rPr>
        <w:t xml:space="preserve"> </w:t>
      </w:r>
    </w:p>
    <w:p w14:paraId="6B8FD0FC" w14:textId="77777777" w:rsidR="00E8565F" w:rsidRDefault="00AB4A82">
      <w:r>
        <w:rPr>
          <w:sz w:val="20"/>
          <w:szCs w:val="20"/>
        </w:rPr>
        <w:t xml:space="preserve"> </w:t>
      </w:r>
    </w:p>
    <w:p w14:paraId="07514930" w14:textId="5D04B2E9" w:rsidR="00E8565F" w:rsidRDefault="00AB4A82">
      <w:pPr>
        <w:numPr>
          <w:ilvl w:val="0"/>
          <w:numId w:val="2"/>
        </w:numPr>
        <w:ind w:hanging="360"/>
        <w:contextualSpacing/>
      </w:pPr>
      <w:r>
        <w:rPr>
          <w:sz w:val="20"/>
          <w:szCs w:val="20"/>
          <w:u w:val="single"/>
        </w:rPr>
        <w:t xml:space="preserve">Edited Volumes in </w:t>
      </w:r>
      <w:r>
        <w:rPr>
          <w:b/>
          <w:sz w:val="20"/>
          <w:szCs w:val="20"/>
          <w:u w:val="single"/>
        </w:rPr>
        <w:t>201</w:t>
      </w:r>
      <w:r w:rsidR="0076675A">
        <w:rPr>
          <w:b/>
          <w:sz w:val="20"/>
          <w:szCs w:val="20"/>
          <w:u w:val="single"/>
        </w:rPr>
        <w:t>6</w:t>
      </w:r>
      <w:r>
        <w:rPr>
          <w:sz w:val="20"/>
          <w:szCs w:val="20"/>
          <w:u w:val="single"/>
        </w:rPr>
        <w:t xml:space="preserve">, </w:t>
      </w:r>
      <w:r>
        <w:rPr>
          <w:b/>
          <w:sz w:val="20"/>
          <w:szCs w:val="20"/>
          <w:u w:val="single"/>
        </w:rPr>
        <w:t>201</w:t>
      </w:r>
      <w:r w:rsidR="0076675A">
        <w:rPr>
          <w:b/>
          <w:sz w:val="20"/>
          <w:szCs w:val="20"/>
          <w:u w:val="single"/>
        </w:rPr>
        <w:t>7</w:t>
      </w:r>
      <w:r>
        <w:rPr>
          <w:sz w:val="20"/>
          <w:szCs w:val="20"/>
          <w:u w:val="single"/>
        </w:rPr>
        <w:t xml:space="preserve"> and </w:t>
      </w:r>
      <w:r>
        <w:rPr>
          <w:b/>
          <w:sz w:val="20"/>
          <w:szCs w:val="20"/>
          <w:u w:val="single"/>
        </w:rPr>
        <w:t>201</w:t>
      </w:r>
      <w:r w:rsidR="0076675A">
        <w:rPr>
          <w:b/>
          <w:sz w:val="20"/>
          <w:szCs w:val="20"/>
          <w:u w:val="single"/>
        </w:rPr>
        <w:t>8</w:t>
      </w:r>
      <w:r>
        <w:rPr>
          <w:sz w:val="20"/>
          <w:szCs w:val="20"/>
          <w:u w:val="single"/>
        </w:rPr>
        <w:t xml:space="preserve">  </w:t>
      </w:r>
      <w:r>
        <w:rPr>
          <w:sz w:val="20"/>
          <w:szCs w:val="20"/>
        </w:rPr>
        <w:t>(NB. List here only published works which you have personally edited and editorial positions which you hold on journals, series, etc.  List work you do to review manuscripts or grant proposals under Professional Service.)</w:t>
      </w:r>
    </w:p>
    <w:p w14:paraId="547170CE" w14:textId="77777777" w:rsidR="00E8565F" w:rsidRDefault="00AB4A82">
      <w:r>
        <w:rPr>
          <w:sz w:val="20"/>
          <w:szCs w:val="20"/>
        </w:rPr>
        <w:t xml:space="preserve"> </w:t>
      </w:r>
    </w:p>
    <w:p w14:paraId="1F017BC9" w14:textId="77777777" w:rsidR="00E8565F" w:rsidRDefault="00AB4A82">
      <w:r>
        <w:rPr>
          <w:sz w:val="20"/>
          <w:szCs w:val="20"/>
        </w:rPr>
        <w:t xml:space="preserve"> </w:t>
      </w:r>
    </w:p>
    <w:p w14:paraId="16F6858B" w14:textId="62B6852E" w:rsidR="00E8565F" w:rsidRDefault="00AB4A82">
      <w:pPr>
        <w:numPr>
          <w:ilvl w:val="0"/>
          <w:numId w:val="2"/>
        </w:numPr>
        <w:ind w:hanging="360"/>
        <w:contextualSpacing/>
      </w:pPr>
      <w:r>
        <w:rPr>
          <w:sz w:val="20"/>
          <w:szCs w:val="20"/>
          <w:u w:val="single"/>
        </w:rPr>
        <w:lastRenderedPageBreak/>
        <w:t>Web-based publications in 201</w:t>
      </w:r>
      <w:r w:rsidR="0076675A">
        <w:rPr>
          <w:sz w:val="20"/>
          <w:szCs w:val="20"/>
          <w:u w:val="single"/>
        </w:rPr>
        <w:t>8</w:t>
      </w:r>
      <w:r>
        <w:rPr>
          <w:sz w:val="20"/>
          <w:szCs w:val="20"/>
        </w:rPr>
        <w:t>.  Give the complete “</w:t>
      </w:r>
      <w:proofErr w:type="spellStart"/>
      <w:r>
        <w:rPr>
          <w:sz w:val="20"/>
          <w:szCs w:val="20"/>
        </w:rPr>
        <w:t>url</w:t>
      </w:r>
      <w:proofErr w:type="spellEnd"/>
      <w:r>
        <w:rPr>
          <w:sz w:val="20"/>
          <w:szCs w:val="20"/>
        </w:rPr>
        <w:t>” information.</w:t>
      </w:r>
    </w:p>
    <w:p w14:paraId="0A6DEFD4" w14:textId="77777777" w:rsidR="00E8565F" w:rsidRDefault="00AB4A82">
      <w:r>
        <w:rPr>
          <w:sz w:val="20"/>
          <w:szCs w:val="20"/>
        </w:rPr>
        <w:t xml:space="preserve"> </w:t>
      </w:r>
    </w:p>
    <w:p w14:paraId="369652AF" w14:textId="77777777" w:rsidR="00E8565F" w:rsidRDefault="00AB4A82">
      <w:r>
        <w:rPr>
          <w:sz w:val="20"/>
          <w:szCs w:val="20"/>
        </w:rPr>
        <w:t xml:space="preserve"> </w:t>
      </w:r>
    </w:p>
    <w:p w14:paraId="3FEEE608" w14:textId="5E8548ED" w:rsidR="00E8565F" w:rsidRDefault="00AB4A82">
      <w:pPr>
        <w:numPr>
          <w:ilvl w:val="0"/>
          <w:numId w:val="2"/>
        </w:numPr>
        <w:ind w:hanging="360"/>
        <w:contextualSpacing/>
      </w:pPr>
      <w:r>
        <w:rPr>
          <w:sz w:val="20"/>
          <w:szCs w:val="20"/>
          <w:u w:val="single"/>
        </w:rPr>
        <w:t>Encyclopedia Entries in 201</w:t>
      </w:r>
      <w:r w:rsidR="0076675A">
        <w:rPr>
          <w:sz w:val="20"/>
          <w:szCs w:val="20"/>
          <w:u w:val="single"/>
        </w:rPr>
        <w:t>8</w:t>
      </w:r>
      <w:r>
        <w:rPr>
          <w:sz w:val="20"/>
          <w:szCs w:val="20"/>
        </w:rPr>
        <w:t>.  (Include word count)</w:t>
      </w:r>
    </w:p>
    <w:p w14:paraId="4AFB8E4F" w14:textId="77777777" w:rsidR="00E8565F" w:rsidRDefault="00AB4A82">
      <w:r>
        <w:rPr>
          <w:sz w:val="20"/>
          <w:szCs w:val="20"/>
        </w:rPr>
        <w:t xml:space="preserve"> </w:t>
      </w:r>
    </w:p>
    <w:p w14:paraId="2F8F3887" w14:textId="77777777" w:rsidR="00E8565F" w:rsidRDefault="00AB4A82">
      <w:r>
        <w:rPr>
          <w:sz w:val="20"/>
          <w:szCs w:val="20"/>
        </w:rPr>
        <w:t xml:space="preserve"> </w:t>
      </w:r>
    </w:p>
    <w:p w14:paraId="247865FE" w14:textId="7DF0DEC5" w:rsidR="00E8565F" w:rsidRDefault="00AB4A82">
      <w:pPr>
        <w:numPr>
          <w:ilvl w:val="0"/>
          <w:numId w:val="2"/>
        </w:numPr>
        <w:ind w:hanging="360"/>
        <w:contextualSpacing/>
      </w:pPr>
      <w:r>
        <w:rPr>
          <w:sz w:val="20"/>
          <w:szCs w:val="20"/>
          <w:u w:val="single"/>
        </w:rPr>
        <w:t>Book Reviews Published in Professional Journals in 201</w:t>
      </w:r>
      <w:r w:rsidR="0076675A">
        <w:rPr>
          <w:sz w:val="20"/>
          <w:szCs w:val="20"/>
          <w:u w:val="single"/>
        </w:rPr>
        <w:t>8</w:t>
      </w:r>
      <w:r>
        <w:rPr>
          <w:sz w:val="20"/>
          <w:szCs w:val="20"/>
        </w:rPr>
        <w:t>.  (Include word count)</w:t>
      </w:r>
    </w:p>
    <w:p w14:paraId="39ED77AC" w14:textId="77777777" w:rsidR="00E8565F" w:rsidRDefault="00AB4A82">
      <w:r>
        <w:rPr>
          <w:b/>
          <w:sz w:val="20"/>
          <w:szCs w:val="20"/>
        </w:rPr>
        <w:t xml:space="preserve"> </w:t>
      </w:r>
    </w:p>
    <w:p w14:paraId="6614D660" w14:textId="77777777" w:rsidR="00E8565F" w:rsidRDefault="00AB4A82">
      <w:r>
        <w:rPr>
          <w:b/>
          <w:sz w:val="20"/>
          <w:szCs w:val="20"/>
        </w:rPr>
        <w:t xml:space="preserve"> </w:t>
      </w:r>
    </w:p>
    <w:p w14:paraId="4871195C" w14:textId="21C671A9" w:rsidR="00E8565F" w:rsidRDefault="00AB4A82">
      <w:pPr>
        <w:numPr>
          <w:ilvl w:val="0"/>
          <w:numId w:val="2"/>
        </w:numPr>
        <w:ind w:hanging="360"/>
        <w:contextualSpacing/>
      </w:pPr>
      <w:r>
        <w:rPr>
          <w:sz w:val="20"/>
          <w:szCs w:val="20"/>
          <w:u w:val="single"/>
        </w:rPr>
        <w:t>Publications in the Popular Press in 201</w:t>
      </w:r>
      <w:r w:rsidR="0076675A">
        <w:rPr>
          <w:sz w:val="20"/>
          <w:szCs w:val="20"/>
          <w:u w:val="single"/>
        </w:rPr>
        <w:t>8</w:t>
      </w:r>
      <w:r>
        <w:rPr>
          <w:sz w:val="20"/>
          <w:szCs w:val="20"/>
          <w:u w:val="single"/>
        </w:rPr>
        <w:t>.</w:t>
      </w:r>
      <w:r>
        <w:rPr>
          <w:sz w:val="20"/>
          <w:szCs w:val="20"/>
        </w:rPr>
        <w:t xml:space="preserve">  </w:t>
      </w:r>
      <w:r>
        <w:rPr>
          <w:sz w:val="20"/>
          <w:szCs w:val="20"/>
          <w:u w:val="single"/>
        </w:rPr>
        <w:t>(Full Citation)</w:t>
      </w:r>
    </w:p>
    <w:p w14:paraId="35E6BB42" w14:textId="77777777" w:rsidR="00E8565F" w:rsidRDefault="00AB4A82">
      <w:r>
        <w:rPr>
          <w:sz w:val="20"/>
          <w:szCs w:val="20"/>
        </w:rPr>
        <w:t xml:space="preserve"> </w:t>
      </w:r>
    </w:p>
    <w:p w14:paraId="6FAAAED6" w14:textId="77777777" w:rsidR="00E8565F" w:rsidRDefault="00AB4A82">
      <w:r>
        <w:rPr>
          <w:sz w:val="20"/>
          <w:szCs w:val="20"/>
        </w:rPr>
        <w:t xml:space="preserve"> </w:t>
      </w:r>
    </w:p>
    <w:p w14:paraId="02023C1C" w14:textId="73DBAFA3" w:rsidR="00E8565F" w:rsidRDefault="00AB4A82">
      <w:pPr>
        <w:numPr>
          <w:ilvl w:val="0"/>
          <w:numId w:val="2"/>
        </w:numPr>
        <w:ind w:hanging="360"/>
        <w:contextualSpacing/>
      </w:pPr>
      <w:r>
        <w:rPr>
          <w:sz w:val="20"/>
          <w:szCs w:val="20"/>
          <w:u w:val="single"/>
        </w:rPr>
        <w:t>Literary Readings (for professional groups), Recordings in 201</w:t>
      </w:r>
      <w:r w:rsidR="0076675A">
        <w:rPr>
          <w:sz w:val="20"/>
          <w:szCs w:val="20"/>
          <w:u w:val="single"/>
        </w:rPr>
        <w:t>8</w:t>
      </w:r>
      <w:r>
        <w:rPr>
          <w:b/>
          <w:sz w:val="20"/>
          <w:szCs w:val="20"/>
        </w:rPr>
        <w:t>:</w:t>
      </w:r>
    </w:p>
    <w:p w14:paraId="2AC8B519" w14:textId="77777777" w:rsidR="00E8565F" w:rsidRDefault="00AB4A82">
      <w:pPr>
        <w:spacing w:line="180" w:lineRule="auto"/>
        <w:ind w:left="720" w:firstLine="720"/>
      </w:pPr>
      <w:r>
        <w:rPr>
          <w:i/>
          <w:sz w:val="20"/>
          <w:szCs w:val="20"/>
        </w:rPr>
        <w:t>Applies to faculty in English Department and faculty doing creative readings.</w:t>
      </w:r>
    </w:p>
    <w:p w14:paraId="70D83907" w14:textId="77777777" w:rsidR="00E8565F" w:rsidRDefault="00AB4A82">
      <w:pPr>
        <w:spacing w:line="180" w:lineRule="auto"/>
      </w:pPr>
      <w:r>
        <w:rPr>
          <w:i/>
          <w:sz w:val="20"/>
          <w:szCs w:val="20"/>
        </w:rPr>
        <w:t xml:space="preserve"> </w:t>
      </w:r>
    </w:p>
    <w:p w14:paraId="3210B42F" w14:textId="77777777" w:rsidR="00E8565F" w:rsidRDefault="00AB4A82">
      <w:pPr>
        <w:spacing w:line="180" w:lineRule="auto"/>
      </w:pPr>
      <w:r>
        <w:rPr>
          <w:i/>
          <w:sz w:val="20"/>
          <w:szCs w:val="20"/>
        </w:rPr>
        <w:t xml:space="preserve"> </w:t>
      </w:r>
    </w:p>
    <w:p w14:paraId="45DD459E" w14:textId="77777777" w:rsidR="00E8565F" w:rsidRDefault="00AB4A82">
      <w:pPr>
        <w:spacing w:line="180" w:lineRule="auto"/>
      </w:pPr>
      <w:r>
        <w:rPr>
          <w:sz w:val="20"/>
          <w:szCs w:val="20"/>
        </w:rPr>
        <w:t xml:space="preserve"> </w:t>
      </w:r>
    </w:p>
    <w:p w14:paraId="54C4905E" w14:textId="77777777" w:rsidR="00E8565F" w:rsidRDefault="00AB4A82">
      <w:pPr>
        <w:rPr>
          <w:b/>
          <w:sz w:val="20"/>
          <w:szCs w:val="20"/>
        </w:rPr>
      </w:pPr>
      <w:r>
        <w:rPr>
          <w:b/>
          <w:sz w:val="20"/>
          <w:szCs w:val="20"/>
        </w:rPr>
        <w:t xml:space="preserve"> </w:t>
      </w:r>
    </w:p>
    <w:p w14:paraId="13E35B6A" w14:textId="77777777" w:rsidR="00E8565F" w:rsidRDefault="00AB4A82">
      <w:pPr>
        <w:rPr>
          <w:b/>
          <w:sz w:val="20"/>
          <w:szCs w:val="20"/>
        </w:rPr>
      </w:pPr>
      <w:r>
        <w:rPr>
          <w:b/>
          <w:sz w:val="20"/>
          <w:szCs w:val="20"/>
        </w:rPr>
        <w:t xml:space="preserve"> B.</w:t>
      </w:r>
      <w:r>
        <w:rPr>
          <w:b/>
          <w:sz w:val="20"/>
          <w:szCs w:val="20"/>
        </w:rPr>
        <w:tab/>
        <w:t>Special Academic Honors.  (Fulbright, Guggenheim, commissioned works/prizes, awards, honorary degrees, etc.)</w:t>
      </w:r>
    </w:p>
    <w:p w14:paraId="1436AF40" w14:textId="77777777" w:rsidR="00E8565F" w:rsidRDefault="00AB4A82">
      <w:pPr>
        <w:spacing w:line="180" w:lineRule="auto"/>
      </w:pPr>
      <w:r>
        <w:rPr>
          <w:sz w:val="20"/>
          <w:szCs w:val="20"/>
        </w:rPr>
        <w:t xml:space="preserve"> </w:t>
      </w:r>
    </w:p>
    <w:p w14:paraId="10EDF781" w14:textId="77777777" w:rsidR="00E8565F" w:rsidRDefault="00AB4A82">
      <w:pPr>
        <w:spacing w:line="180" w:lineRule="auto"/>
      </w:pPr>
      <w:r>
        <w:rPr>
          <w:sz w:val="20"/>
          <w:szCs w:val="20"/>
        </w:rPr>
        <w:t xml:space="preserve"> </w:t>
      </w:r>
    </w:p>
    <w:p w14:paraId="143CCDC2" w14:textId="77777777" w:rsidR="00E8565F" w:rsidRDefault="00AB4A82">
      <w:pPr>
        <w:spacing w:line="180" w:lineRule="auto"/>
      </w:pPr>
      <w:r>
        <w:rPr>
          <w:sz w:val="20"/>
          <w:szCs w:val="20"/>
        </w:rPr>
        <w:t xml:space="preserve"> </w:t>
      </w:r>
    </w:p>
    <w:p w14:paraId="7BAE404C" w14:textId="5F5052C7" w:rsidR="00E8565F" w:rsidRDefault="00AB4A82">
      <w:pPr>
        <w:rPr>
          <w:sz w:val="20"/>
          <w:szCs w:val="20"/>
        </w:rPr>
      </w:pPr>
      <w:r>
        <w:rPr>
          <w:b/>
          <w:sz w:val="20"/>
          <w:szCs w:val="20"/>
        </w:rPr>
        <w:t xml:space="preserve">C. </w:t>
      </w:r>
      <w:r>
        <w:rPr>
          <w:b/>
          <w:sz w:val="20"/>
          <w:szCs w:val="20"/>
        </w:rPr>
        <w:tab/>
        <w:t>External research grants or contracts awarded in 201</w:t>
      </w:r>
      <w:r w:rsidR="0076675A">
        <w:rPr>
          <w:b/>
          <w:sz w:val="20"/>
          <w:szCs w:val="20"/>
        </w:rPr>
        <w:t>6</w:t>
      </w:r>
      <w:r>
        <w:rPr>
          <w:b/>
          <w:sz w:val="20"/>
          <w:szCs w:val="20"/>
        </w:rPr>
        <w:t>, 201</w:t>
      </w:r>
      <w:r w:rsidR="0076675A">
        <w:rPr>
          <w:b/>
          <w:sz w:val="20"/>
          <w:szCs w:val="20"/>
        </w:rPr>
        <w:t>7</w:t>
      </w:r>
      <w:r>
        <w:rPr>
          <w:b/>
          <w:sz w:val="20"/>
          <w:szCs w:val="20"/>
        </w:rPr>
        <w:t xml:space="preserve"> and 201</w:t>
      </w:r>
      <w:r w:rsidR="0076675A">
        <w:rPr>
          <w:b/>
          <w:sz w:val="20"/>
          <w:szCs w:val="20"/>
        </w:rPr>
        <w:t>8</w:t>
      </w:r>
      <w:r>
        <w:rPr>
          <w:b/>
          <w:sz w:val="20"/>
          <w:szCs w:val="20"/>
        </w:rPr>
        <w:t xml:space="preserve">.  </w:t>
      </w:r>
      <w:r>
        <w:rPr>
          <w:sz w:val="20"/>
          <w:szCs w:val="20"/>
        </w:rPr>
        <w:t>List PI and all co-PIs, Agency, Title of Grant, Amount of Award, Inclusive Dates of Award.</w:t>
      </w:r>
    </w:p>
    <w:p w14:paraId="66E5A5FC" w14:textId="77777777" w:rsidR="00E8565F" w:rsidRDefault="00AB4A82">
      <w:pPr>
        <w:spacing w:line="180" w:lineRule="auto"/>
      </w:pPr>
      <w:r>
        <w:rPr>
          <w:sz w:val="20"/>
          <w:szCs w:val="20"/>
        </w:rPr>
        <w:t xml:space="preserve"> </w:t>
      </w:r>
    </w:p>
    <w:p w14:paraId="131D907D" w14:textId="77777777" w:rsidR="00E8565F" w:rsidRDefault="00AB4A82">
      <w:pPr>
        <w:spacing w:line="180" w:lineRule="auto"/>
        <w:rPr>
          <w:sz w:val="20"/>
          <w:szCs w:val="20"/>
        </w:rPr>
      </w:pPr>
      <w:r>
        <w:rPr>
          <w:sz w:val="20"/>
          <w:szCs w:val="20"/>
        </w:rPr>
        <w:t xml:space="preserve"> </w:t>
      </w:r>
    </w:p>
    <w:p w14:paraId="703CBA03" w14:textId="77777777" w:rsidR="00E8565F" w:rsidRDefault="00E8565F">
      <w:pPr>
        <w:spacing w:line="180" w:lineRule="auto"/>
        <w:rPr>
          <w:sz w:val="20"/>
          <w:szCs w:val="20"/>
        </w:rPr>
      </w:pPr>
    </w:p>
    <w:p w14:paraId="64B9048A" w14:textId="77777777" w:rsidR="00E8565F" w:rsidRDefault="00AB4A82">
      <w:pPr>
        <w:rPr>
          <w:b/>
          <w:sz w:val="20"/>
          <w:szCs w:val="20"/>
        </w:rPr>
      </w:pPr>
      <w:r>
        <w:rPr>
          <w:b/>
          <w:sz w:val="20"/>
          <w:szCs w:val="20"/>
        </w:rPr>
        <w:t xml:space="preserve">D. </w:t>
      </w:r>
      <w:r>
        <w:rPr>
          <w:b/>
          <w:sz w:val="20"/>
          <w:szCs w:val="20"/>
        </w:rPr>
        <w:tab/>
        <w:t>Internal or continuing research grants or grant administration.</w:t>
      </w:r>
    </w:p>
    <w:p w14:paraId="28F0214A" w14:textId="77777777" w:rsidR="00E8565F" w:rsidRDefault="00AB4A82">
      <w:pPr>
        <w:spacing w:line="180" w:lineRule="auto"/>
      </w:pPr>
      <w:r>
        <w:rPr>
          <w:sz w:val="20"/>
          <w:szCs w:val="20"/>
        </w:rPr>
        <w:t xml:space="preserve"> </w:t>
      </w:r>
    </w:p>
    <w:p w14:paraId="1F39D0BA" w14:textId="77777777" w:rsidR="00E8565F" w:rsidRDefault="00AB4A82">
      <w:pPr>
        <w:spacing w:line="180" w:lineRule="auto"/>
      </w:pPr>
      <w:r>
        <w:rPr>
          <w:sz w:val="20"/>
          <w:szCs w:val="20"/>
        </w:rPr>
        <w:t xml:space="preserve"> </w:t>
      </w:r>
    </w:p>
    <w:p w14:paraId="080935EF" w14:textId="77777777" w:rsidR="00E8565F" w:rsidRDefault="00AB4A82">
      <w:pPr>
        <w:spacing w:line="180" w:lineRule="auto"/>
      </w:pPr>
      <w:r>
        <w:rPr>
          <w:sz w:val="20"/>
          <w:szCs w:val="20"/>
        </w:rPr>
        <w:t xml:space="preserve"> </w:t>
      </w:r>
    </w:p>
    <w:p w14:paraId="6466B470" w14:textId="23553E41" w:rsidR="00E8565F" w:rsidRDefault="00AB4A82">
      <w:pPr>
        <w:rPr>
          <w:b/>
          <w:sz w:val="20"/>
          <w:szCs w:val="20"/>
        </w:rPr>
      </w:pPr>
      <w:r>
        <w:rPr>
          <w:b/>
          <w:sz w:val="20"/>
          <w:szCs w:val="20"/>
        </w:rPr>
        <w:t xml:space="preserve">E.  </w:t>
      </w:r>
      <w:r>
        <w:rPr>
          <w:b/>
          <w:sz w:val="20"/>
          <w:szCs w:val="20"/>
        </w:rPr>
        <w:tab/>
        <w:t>Grants Applied for in 201</w:t>
      </w:r>
      <w:r w:rsidR="0076675A">
        <w:rPr>
          <w:b/>
          <w:sz w:val="20"/>
          <w:szCs w:val="20"/>
        </w:rPr>
        <w:t>8</w:t>
      </w:r>
      <w:r>
        <w:rPr>
          <w:b/>
          <w:sz w:val="20"/>
          <w:szCs w:val="20"/>
        </w:rPr>
        <w:t xml:space="preserve"> but not funded.</w:t>
      </w:r>
    </w:p>
    <w:p w14:paraId="532529BE" w14:textId="77777777" w:rsidR="00E8565F" w:rsidRDefault="00AB4A82">
      <w:pPr>
        <w:spacing w:line="180" w:lineRule="auto"/>
      </w:pPr>
      <w:r>
        <w:rPr>
          <w:sz w:val="20"/>
          <w:szCs w:val="20"/>
        </w:rPr>
        <w:t xml:space="preserve"> </w:t>
      </w:r>
    </w:p>
    <w:p w14:paraId="53BF3DEE" w14:textId="77777777" w:rsidR="00E8565F" w:rsidRDefault="00AB4A82">
      <w:pPr>
        <w:spacing w:line="180" w:lineRule="auto"/>
      </w:pPr>
      <w:r>
        <w:rPr>
          <w:sz w:val="20"/>
          <w:szCs w:val="20"/>
        </w:rPr>
        <w:t xml:space="preserve"> </w:t>
      </w:r>
    </w:p>
    <w:p w14:paraId="6AB7C07B" w14:textId="77777777" w:rsidR="00E8565F" w:rsidRDefault="00AB4A82">
      <w:pPr>
        <w:rPr>
          <w:b/>
          <w:sz w:val="20"/>
          <w:szCs w:val="20"/>
        </w:rPr>
      </w:pPr>
      <w:r>
        <w:rPr>
          <w:sz w:val="20"/>
          <w:szCs w:val="20"/>
        </w:rPr>
        <w:t xml:space="preserve"> </w:t>
      </w:r>
    </w:p>
    <w:p w14:paraId="2660138A" w14:textId="375D4BC2" w:rsidR="00E8565F" w:rsidRDefault="00AB4A82">
      <w:r>
        <w:rPr>
          <w:b/>
          <w:sz w:val="20"/>
          <w:szCs w:val="20"/>
        </w:rPr>
        <w:t xml:space="preserve">F.   </w:t>
      </w:r>
      <w:r>
        <w:rPr>
          <w:b/>
          <w:sz w:val="20"/>
          <w:szCs w:val="20"/>
        </w:rPr>
        <w:tab/>
        <w:t>Presentations at National and Regional Meetings or Lectures Delivered at other Academic Institutions in 201</w:t>
      </w:r>
      <w:r w:rsidR="0076675A">
        <w:rPr>
          <w:b/>
          <w:sz w:val="20"/>
          <w:szCs w:val="20"/>
        </w:rPr>
        <w:t>8</w:t>
      </w:r>
      <w:r>
        <w:rPr>
          <w:b/>
          <w:sz w:val="20"/>
          <w:szCs w:val="20"/>
        </w:rPr>
        <w:t xml:space="preserve">.  </w:t>
      </w:r>
      <w:r>
        <w:rPr>
          <w:sz w:val="18"/>
          <w:szCs w:val="18"/>
        </w:rPr>
        <w:t xml:space="preserve"> List all authors in the order they appear in the abstract (bold the name of the </w:t>
      </w:r>
      <w:r>
        <w:rPr>
          <w:b/>
          <w:sz w:val="18"/>
          <w:szCs w:val="18"/>
        </w:rPr>
        <w:t>faculty author</w:t>
      </w:r>
      <w:r>
        <w:rPr>
          <w:sz w:val="18"/>
          <w:szCs w:val="18"/>
        </w:rPr>
        <w:t xml:space="preserve">), the Title of the Paper, the name of the Conference, the location, and the inclusive dates of the conference.  </w:t>
      </w:r>
      <w:r>
        <w:rPr>
          <w:i/>
          <w:sz w:val="18"/>
          <w:szCs w:val="18"/>
        </w:rPr>
        <w:t>Example of Presentation listing</w:t>
      </w:r>
      <w:r>
        <w:rPr>
          <w:b/>
          <w:sz w:val="18"/>
          <w:szCs w:val="18"/>
        </w:rPr>
        <w:t>:</w:t>
      </w:r>
      <w:r>
        <w:rPr>
          <w:sz w:val="18"/>
          <w:szCs w:val="18"/>
        </w:rPr>
        <w:t xml:space="preserve">  George Allen, Betty Furness, and </w:t>
      </w:r>
      <w:r>
        <w:rPr>
          <w:b/>
          <w:sz w:val="18"/>
          <w:szCs w:val="18"/>
        </w:rPr>
        <w:t>James Wilkens</w:t>
      </w:r>
      <w:r>
        <w:rPr>
          <w:sz w:val="18"/>
          <w:szCs w:val="18"/>
        </w:rPr>
        <w:t>, “Decomposition of Organic Chloramines in Drinking Water,” Presented at the 123</w:t>
      </w:r>
      <w:r>
        <w:rPr>
          <w:sz w:val="18"/>
          <w:szCs w:val="18"/>
          <w:vertAlign w:val="superscript"/>
        </w:rPr>
        <w:t>rd</w:t>
      </w:r>
      <w:r>
        <w:rPr>
          <w:sz w:val="18"/>
          <w:szCs w:val="18"/>
        </w:rPr>
        <w:t xml:space="preserve"> National Meeting of the American Chemical Society, Chicago, Ill., August 23-28, 2000.</w:t>
      </w:r>
    </w:p>
    <w:p w14:paraId="4EDA5B57" w14:textId="77777777" w:rsidR="00E8565F" w:rsidRDefault="00AB4A82">
      <w:pPr>
        <w:spacing w:line="180" w:lineRule="auto"/>
      </w:pPr>
      <w:r>
        <w:rPr>
          <w:sz w:val="18"/>
          <w:szCs w:val="18"/>
        </w:rPr>
        <w:t xml:space="preserve"> </w:t>
      </w:r>
    </w:p>
    <w:p w14:paraId="29EEFA04" w14:textId="77777777" w:rsidR="00E8565F" w:rsidRDefault="00AB4A82">
      <w:pPr>
        <w:spacing w:line="180" w:lineRule="auto"/>
      </w:pPr>
      <w:r>
        <w:rPr>
          <w:sz w:val="20"/>
          <w:szCs w:val="20"/>
        </w:rPr>
        <w:t xml:space="preserve"> </w:t>
      </w:r>
    </w:p>
    <w:p w14:paraId="4FFA2406" w14:textId="77777777" w:rsidR="00E8565F" w:rsidRDefault="00AB4A82">
      <w:pPr>
        <w:rPr>
          <w:b/>
          <w:sz w:val="20"/>
          <w:szCs w:val="20"/>
        </w:rPr>
      </w:pPr>
      <w:r>
        <w:rPr>
          <w:b/>
          <w:sz w:val="20"/>
          <w:szCs w:val="20"/>
        </w:rPr>
        <w:t xml:space="preserve"> </w:t>
      </w:r>
    </w:p>
    <w:p w14:paraId="4A44D957" w14:textId="77777777" w:rsidR="00E8565F" w:rsidRDefault="00AB4A82">
      <w:pPr>
        <w:rPr>
          <w:b/>
          <w:sz w:val="20"/>
          <w:szCs w:val="20"/>
        </w:rPr>
      </w:pPr>
      <w:r>
        <w:rPr>
          <w:b/>
          <w:sz w:val="20"/>
          <w:szCs w:val="20"/>
        </w:rPr>
        <w:lastRenderedPageBreak/>
        <w:t xml:space="preserve">G. </w:t>
      </w:r>
      <w:r>
        <w:rPr>
          <w:b/>
          <w:sz w:val="20"/>
          <w:szCs w:val="20"/>
        </w:rPr>
        <w:tab/>
        <w:t>Scholarly works or research in press and/or in progress. Provide a brief description including the degree of progress made.</w:t>
      </w:r>
    </w:p>
    <w:p w14:paraId="4E52AC4E" w14:textId="77777777" w:rsidR="00E8565F" w:rsidRDefault="00AB4A82">
      <w:pPr>
        <w:rPr>
          <w:b/>
          <w:sz w:val="20"/>
          <w:szCs w:val="20"/>
        </w:rPr>
      </w:pPr>
      <w:r>
        <w:rPr>
          <w:b/>
          <w:sz w:val="20"/>
          <w:szCs w:val="20"/>
        </w:rPr>
        <w:t xml:space="preserve"> </w:t>
      </w:r>
    </w:p>
    <w:p w14:paraId="54A91409" w14:textId="77777777" w:rsidR="00E8565F" w:rsidRDefault="00AB4A82">
      <w:pPr>
        <w:spacing w:line="180" w:lineRule="auto"/>
      </w:pPr>
      <w:r>
        <w:rPr>
          <w:sz w:val="20"/>
          <w:szCs w:val="20"/>
        </w:rPr>
        <w:t xml:space="preserve"> </w:t>
      </w:r>
    </w:p>
    <w:p w14:paraId="75728617" w14:textId="77777777" w:rsidR="00E8565F" w:rsidRDefault="00AB4A82">
      <w:pPr>
        <w:spacing w:line="180" w:lineRule="auto"/>
      </w:pPr>
      <w:r>
        <w:rPr>
          <w:sz w:val="20"/>
          <w:szCs w:val="20"/>
        </w:rPr>
        <w:t xml:space="preserve"> </w:t>
      </w:r>
    </w:p>
    <w:p w14:paraId="458F24FB" w14:textId="77777777" w:rsidR="00E8565F" w:rsidRDefault="00AB4A82">
      <w:pPr>
        <w:spacing w:line="180" w:lineRule="auto"/>
      </w:pPr>
      <w:r>
        <w:rPr>
          <w:sz w:val="20"/>
          <w:szCs w:val="20"/>
        </w:rPr>
        <w:t xml:space="preserve"> </w:t>
      </w:r>
    </w:p>
    <w:p w14:paraId="1F8A7825" w14:textId="77777777" w:rsidR="00E8565F" w:rsidRDefault="00AB4A82">
      <w:pPr>
        <w:spacing w:line="180" w:lineRule="auto"/>
      </w:pPr>
      <w:r>
        <w:rPr>
          <w:sz w:val="20"/>
          <w:szCs w:val="20"/>
        </w:rPr>
        <w:t xml:space="preserve"> </w:t>
      </w:r>
    </w:p>
    <w:p w14:paraId="1E2FD772" w14:textId="7FE0B542" w:rsidR="00E8565F" w:rsidRDefault="00AB4A82">
      <w:pPr>
        <w:rPr>
          <w:b/>
          <w:sz w:val="20"/>
          <w:szCs w:val="20"/>
        </w:rPr>
      </w:pPr>
      <w:r>
        <w:rPr>
          <w:b/>
          <w:sz w:val="20"/>
          <w:szCs w:val="20"/>
        </w:rPr>
        <w:t xml:space="preserve">H. </w:t>
      </w:r>
      <w:r>
        <w:rPr>
          <w:b/>
          <w:sz w:val="20"/>
          <w:szCs w:val="20"/>
        </w:rPr>
        <w:tab/>
        <w:t>Proposed activities for 201</w:t>
      </w:r>
      <w:r w:rsidR="0076675A">
        <w:rPr>
          <w:b/>
          <w:sz w:val="20"/>
          <w:szCs w:val="20"/>
        </w:rPr>
        <w:t>9</w:t>
      </w:r>
      <w:r>
        <w:rPr>
          <w:b/>
          <w:sz w:val="20"/>
          <w:szCs w:val="20"/>
        </w:rPr>
        <w:t xml:space="preserve"> (not listed under Works in progress), which justify course reduction in the next year.</w:t>
      </w:r>
    </w:p>
    <w:p w14:paraId="2C68E624" w14:textId="77777777" w:rsidR="00E8565F" w:rsidRDefault="00AB4A82">
      <w:pPr>
        <w:rPr>
          <w:sz w:val="20"/>
          <w:szCs w:val="20"/>
        </w:rPr>
      </w:pPr>
      <w:r>
        <w:rPr>
          <w:sz w:val="20"/>
          <w:szCs w:val="20"/>
        </w:rPr>
        <w:t xml:space="preserve"> </w:t>
      </w:r>
    </w:p>
    <w:p w14:paraId="4F51AF9F" w14:textId="77777777" w:rsidR="00E8565F" w:rsidRDefault="00E8565F">
      <w:pPr>
        <w:rPr>
          <w:sz w:val="20"/>
          <w:szCs w:val="20"/>
        </w:rPr>
      </w:pPr>
    </w:p>
    <w:p w14:paraId="0BCB379D" w14:textId="77777777" w:rsidR="00E8565F" w:rsidRDefault="00E8565F"/>
    <w:p w14:paraId="0E213524" w14:textId="77777777" w:rsidR="00E8565F" w:rsidRDefault="00AB4A82">
      <w:r>
        <w:rPr>
          <w:b/>
        </w:rPr>
        <w:t xml:space="preserve">PART III:    </w:t>
      </w:r>
      <w:r>
        <w:rPr>
          <w:b/>
        </w:rPr>
        <w:tab/>
        <w:t>SERVICE</w:t>
      </w:r>
    </w:p>
    <w:p w14:paraId="2B0054E9" w14:textId="77777777" w:rsidR="00E8565F" w:rsidRDefault="00AB4A82">
      <w:pPr>
        <w:spacing w:line="192" w:lineRule="auto"/>
      </w:pPr>
      <w:r>
        <w:rPr>
          <w:sz w:val="20"/>
          <w:szCs w:val="20"/>
        </w:rPr>
        <w:t xml:space="preserve">                           </w:t>
      </w:r>
      <w:r>
        <w:rPr>
          <w:sz w:val="20"/>
          <w:szCs w:val="20"/>
        </w:rPr>
        <w:tab/>
      </w:r>
    </w:p>
    <w:p w14:paraId="46C63647" w14:textId="30098A5C" w:rsidR="00E8565F" w:rsidRDefault="00AB4A82">
      <w:r>
        <w:rPr>
          <w:sz w:val="20"/>
          <w:szCs w:val="20"/>
        </w:rPr>
        <w:t>A.</w:t>
      </w:r>
      <w:r>
        <w:rPr>
          <w:sz w:val="20"/>
          <w:szCs w:val="20"/>
        </w:rPr>
        <w:tab/>
      </w:r>
      <w:r>
        <w:rPr>
          <w:b/>
          <w:sz w:val="20"/>
          <w:szCs w:val="20"/>
        </w:rPr>
        <w:t>Professional Service in 201</w:t>
      </w:r>
      <w:r w:rsidR="0076675A">
        <w:rPr>
          <w:b/>
          <w:sz w:val="20"/>
          <w:szCs w:val="20"/>
        </w:rPr>
        <w:t>8</w:t>
      </w:r>
      <w:r>
        <w:rPr>
          <w:b/>
          <w:sz w:val="20"/>
          <w:szCs w:val="20"/>
        </w:rPr>
        <w:t xml:space="preserve">. </w:t>
      </w:r>
      <w:r>
        <w:rPr>
          <w:sz w:val="20"/>
          <w:szCs w:val="20"/>
        </w:rPr>
        <w:t xml:space="preserve"> </w:t>
      </w:r>
    </w:p>
    <w:p w14:paraId="3D1D0E25" w14:textId="77777777" w:rsidR="00E8565F" w:rsidRDefault="00AB4A82">
      <w:r>
        <w:rPr>
          <w:sz w:val="20"/>
          <w:szCs w:val="20"/>
        </w:rPr>
        <w:t xml:space="preserve">        </w:t>
      </w:r>
      <w:r>
        <w:rPr>
          <w:sz w:val="20"/>
          <w:szCs w:val="20"/>
        </w:rPr>
        <w:tab/>
      </w:r>
    </w:p>
    <w:p w14:paraId="1EB47ECE" w14:textId="77777777" w:rsidR="00E8565F" w:rsidRDefault="00AB4A82">
      <w:r>
        <w:rPr>
          <w:sz w:val="20"/>
          <w:szCs w:val="20"/>
        </w:rPr>
        <w:t xml:space="preserve">1.   </w:t>
      </w:r>
      <w:r>
        <w:rPr>
          <w:sz w:val="20"/>
          <w:szCs w:val="20"/>
          <w:u w:val="single"/>
        </w:rPr>
        <w:t>Journal editorships</w:t>
      </w:r>
    </w:p>
    <w:p w14:paraId="0D7164C1" w14:textId="77777777" w:rsidR="00E8565F" w:rsidRDefault="00AB4A82">
      <w:r>
        <w:rPr>
          <w:sz w:val="20"/>
          <w:szCs w:val="20"/>
        </w:rPr>
        <w:t xml:space="preserve"> </w:t>
      </w:r>
    </w:p>
    <w:p w14:paraId="5232F144" w14:textId="77777777" w:rsidR="00E8565F" w:rsidRDefault="00AB4A82">
      <w:r>
        <w:rPr>
          <w:sz w:val="20"/>
          <w:szCs w:val="20"/>
        </w:rPr>
        <w:t xml:space="preserve">        </w:t>
      </w:r>
      <w:r>
        <w:rPr>
          <w:sz w:val="20"/>
          <w:szCs w:val="20"/>
        </w:rPr>
        <w:tab/>
      </w:r>
    </w:p>
    <w:p w14:paraId="075E9D8A" w14:textId="77777777" w:rsidR="00E8565F" w:rsidRDefault="00AB4A82">
      <w:r>
        <w:rPr>
          <w:sz w:val="20"/>
          <w:szCs w:val="20"/>
        </w:rPr>
        <w:t xml:space="preserve">2.   </w:t>
      </w:r>
      <w:r>
        <w:rPr>
          <w:sz w:val="20"/>
          <w:szCs w:val="20"/>
          <w:u w:val="single"/>
        </w:rPr>
        <w:t>Offices held in professional organizations</w:t>
      </w:r>
    </w:p>
    <w:p w14:paraId="53CE76D2" w14:textId="77777777" w:rsidR="00E8565F" w:rsidRDefault="00AB4A82">
      <w:r>
        <w:rPr>
          <w:sz w:val="20"/>
          <w:szCs w:val="20"/>
        </w:rPr>
        <w:t xml:space="preserve"> </w:t>
      </w:r>
    </w:p>
    <w:p w14:paraId="32B13F44" w14:textId="77777777" w:rsidR="00E8565F" w:rsidRDefault="00AB4A82">
      <w:r>
        <w:rPr>
          <w:sz w:val="20"/>
          <w:szCs w:val="20"/>
        </w:rPr>
        <w:t xml:space="preserve"> </w:t>
      </w:r>
    </w:p>
    <w:p w14:paraId="54D4D989" w14:textId="77777777" w:rsidR="00E8565F" w:rsidRDefault="00AB4A82">
      <w:r>
        <w:rPr>
          <w:sz w:val="20"/>
          <w:szCs w:val="20"/>
        </w:rPr>
        <w:t xml:space="preserve">3.   </w:t>
      </w:r>
      <w:r>
        <w:rPr>
          <w:sz w:val="20"/>
          <w:szCs w:val="20"/>
          <w:u w:val="single"/>
        </w:rPr>
        <w:t>Appointments to committees of the whole organization</w:t>
      </w:r>
    </w:p>
    <w:p w14:paraId="04AA41B4" w14:textId="77777777" w:rsidR="00E8565F" w:rsidRDefault="00AB4A82">
      <w:r>
        <w:rPr>
          <w:sz w:val="20"/>
          <w:szCs w:val="20"/>
        </w:rPr>
        <w:t xml:space="preserve"> </w:t>
      </w:r>
    </w:p>
    <w:p w14:paraId="12A73D35" w14:textId="77777777" w:rsidR="00E8565F" w:rsidRDefault="00AB4A82">
      <w:r>
        <w:rPr>
          <w:sz w:val="20"/>
          <w:szCs w:val="20"/>
        </w:rPr>
        <w:t xml:space="preserve">     </w:t>
      </w:r>
    </w:p>
    <w:p w14:paraId="34E3D12D" w14:textId="77777777" w:rsidR="00E8565F" w:rsidRDefault="00AB4A82">
      <w:r>
        <w:rPr>
          <w:sz w:val="20"/>
          <w:szCs w:val="20"/>
        </w:rPr>
        <w:t xml:space="preserve">4.   </w:t>
      </w:r>
      <w:r>
        <w:rPr>
          <w:sz w:val="20"/>
          <w:szCs w:val="20"/>
          <w:u w:val="single"/>
        </w:rPr>
        <w:t>Conferences organized, association awards/nominations, professional external review activities, consulting activities</w:t>
      </w:r>
    </w:p>
    <w:p w14:paraId="22DC8AA9" w14:textId="77777777" w:rsidR="00E8565F" w:rsidRDefault="00AB4A82">
      <w:r>
        <w:rPr>
          <w:sz w:val="20"/>
          <w:szCs w:val="20"/>
        </w:rPr>
        <w:t xml:space="preserve"> </w:t>
      </w:r>
    </w:p>
    <w:p w14:paraId="01C02AAC" w14:textId="77777777" w:rsidR="00E8565F" w:rsidRDefault="00AB4A82">
      <w:r>
        <w:rPr>
          <w:sz w:val="20"/>
          <w:szCs w:val="20"/>
        </w:rPr>
        <w:t xml:space="preserve"> </w:t>
      </w:r>
    </w:p>
    <w:p w14:paraId="4431C194" w14:textId="1D3930D6" w:rsidR="00E8565F" w:rsidRDefault="00AB4A82">
      <w:r>
        <w:rPr>
          <w:sz w:val="20"/>
          <w:szCs w:val="20"/>
        </w:rPr>
        <w:t xml:space="preserve">B. </w:t>
      </w:r>
      <w:r>
        <w:rPr>
          <w:sz w:val="20"/>
          <w:szCs w:val="20"/>
        </w:rPr>
        <w:tab/>
      </w:r>
      <w:r>
        <w:rPr>
          <w:b/>
          <w:sz w:val="20"/>
          <w:szCs w:val="20"/>
        </w:rPr>
        <w:t>Department Service in 201</w:t>
      </w:r>
      <w:r w:rsidR="0076675A">
        <w:rPr>
          <w:b/>
          <w:sz w:val="20"/>
          <w:szCs w:val="20"/>
        </w:rPr>
        <w:t>8</w:t>
      </w:r>
      <w:r>
        <w:rPr>
          <w:b/>
          <w:sz w:val="20"/>
          <w:szCs w:val="20"/>
        </w:rPr>
        <w:t>.</w:t>
      </w:r>
    </w:p>
    <w:p w14:paraId="43DC3458" w14:textId="77777777" w:rsidR="00E8565F" w:rsidRDefault="00E8565F"/>
    <w:p w14:paraId="71D0DBD3" w14:textId="77777777" w:rsidR="00E8565F" w:rsidRDefault="00E8565F"/>
    <w:p w14:paraId="748E0EE8" w14:textId="1E37859E" w:rsidR="00E8565F" w:rsidRDefault="00AB4A82">
      <w:r>
        <w:rPr>
          <w:sz w:val="20"/>
          <w:szCs w:val="20"/>
        </w:rPr>
        <w:t xml:space="preserve">C. </w:t>
      </w:r>
      <w:r>
        <w:rPr>
          <w:sz w:val="20"/>
          <w:szCs w:val="20"/>
        </w:rPr>
        <w:tab/>
      </w:r>
      <w:r>
        <w:rPr>
          <w:b/>
          <w:sz w:val="20"/>
          <w:szCs w:val="20"/>
        </w:rPr>
        <w:t>College Service in 201</w:t>
      </w:r>
      <w:r w:rsidR="0076675A">
        <w:rPr>
          <w:b/>
          <w:sz w:val="20"/>
          <w:szCs w:val="20"/>
        </w:rPr>
        <w:t>8</w:t>
      </w:r>
      <w:r>
        <w:rPr>
          <w:b/>
          <w:sz w:val="20"/>
          <w:szCs w:val="20"/>
        </w:rPr>
        <w:t>.</w:t>
      </w:r>
    </w:p>
    <w:p w14:paraId="08DED1CC" w14:textId="77777777" w:rsidR="00E8565F" w:rsidRDefault="00AB4A82">
      <w:r>
        <w:rPr>
          <w:sz w:val="20"/>
          <w:szCs w:val="20"/>
        </w:rPr>
        <w:t xml:space="preserve"> </w:t>
      </w:r>
    </w:p>
    <w:p w14:paraId="672327CB" w14:textId="77777777" w:rsidR="00E8565F" w:rsidRDefault="00AB4A82">
      <w:r>
        <w:rPr>
          <w:sz w:val="20"/>
          <w:szCs w:val="20"/>
        </w:rPr>
        <w:t xml:space="preserve"> </w:t>
      </w:r>
    </w:p>
    <w:p w14:paraId="4ABA88C9" w14:textId="77777777" w:rsidR="00E8565F" w:rsidRDefault="00AB4A82">
      <w:r>
        <w:rPr>
          <w:sz w:val="20"/>
          <w:szCs w:val="20"/>
        </w:rPr>
        <w:t xml:space="preserve"> </w:t>
      </w:r>
    </w:p>
    <w:p w14:paraId="42E163CD" w14:textId="77777777" w:rsidR="00BC1B29" w:rsidRDefault="00AB4A82">
      <w:pPr>
        <w:rPr>
          <w:b/>
          <w:sz w:val="20"/>
          <w:szCs w:val="20"/>
        </w:rPr>
      </w:pPr>
      <w:r>
        <w:rPr>
          <w:sz w:val="20"/>
          <w:szCs w:val="20"/>
        </w:rPr>
        <w:t>C.</w:t>
      </w:r>
      <w:r>
        <w:rPr>
          <w:sz w:val="20"/>
          <w:szCs w:val="20"/>
        </w:rPr>
        <w:tab/>
      </w:r>
      <w:r>
        <w:rPr>
          <w:b/>
          <w:sz w:val="20"/>
          <w:szCs w:val="20"/>
        </w:rPr>
        <w:t>University Service in 201</w:t>
      </w:r>
      <w:r w:rsidR="0076675A">
        <w:rPr>
          <w:b/>
          <w:sz w:val="20"/>
          <w:szCs w:val="20"/>
        </w:rPr>
        <w:t>8</w:t>
      </w:r>
    </w:p>
    <w:p w14:paraId="36398429" w14:textId="77777777" w:rsidR="00BC1B29" w:rsidRDefault="00BC1B29">
      <w:pPr>
        <w:rPr>
          <w:b/>
          <w:sz w:val="20"/>
          <w:szCs w:val="20"/>
        </w:rPr>
      </w:pPr>
    </w:p>
    <w:p w14:paraId="711E7264" w14:textId="5BBE7FCB" w:rsidR="00E8565F" w:rsidRDefault="00AB4A82">
      <w:bookmarkStart w:id="1" w:name="_GoBack"/>
      <w:bookmarkEnd w:id="1"/>
      <w:r>
        <w:rPr>
          <w:b/>
          <w:sz w:val="20"/>
          <w:szCs w:val="20"/>
        </w:rPr>
        <w:t xml:space="preserve">. </w:t>
      </w:r>
    </w:p>
    <w:p w14:paraId="38174B55" w14:textId="77777777" w:rsidR="00E8565F" w:rsidRDefault="00AB4A82">
      <w:r>
        <w:rPr>
          <w:b/>
        </w:rPr>
        <w:t xml:space="preserve"> </w:t>
      </w:r>
    </w:p>
    <w:p w14:paraId="70B1D005" w14:textId="77777777" w:rsidR="00E8565F" w:rsidRDefault="00AB4A82">
      <w:r>
        <w:rPr>
          <w:b/>
        </w:rPr>
        <w:t xml:space="preserve"> </w:t>
      </w:r>
    </w:p>
    <w:p w14:paraId="70864F57" w14:textId="77777777" w:rsidR="00E8565F" w:rsidRDefault="00AB4A82">
      <w:r>
        <w:rPr>
          <w:b/>
        </w:rPr>
        <w:lastRenderedPageBreak/>
        <w:t xml:space="preserve">PART IV:    </w:t>
      </w:r>
      <w:r>
        <w:rPr>
          <w:b/>
        </w:rPr>
        <w:tab/>
        <w:t>ADVISING</w:t>
      </w:r>
    </w:p>
    <w:p w14:paraId="6B9EC2CD" w14:textId="77777777" w:rsidR="00E8565F" w:rsidRDefault="00AB4A82">
      <w:pPr>
        <w:spacing w:line="192" w:lineRule="auto"/>
      </w:pPr>
      <w:r>
        <w:rPr>
          <w:sz w:val="20"/>
          <w:szCs w:val="20"/>
        </w:rPr>
        <w:t xml:space="preserve"> </w:t>
      </w:r>
    </w:p>
    <w:p w14:paraId="44A4189A" w14:textId="77777777" w:rsidR="00E8565F" w:rsidRDefault="00AB4A82">
      <w:r>
        <w:rPr>
          <w:sz w:val="20"/>
          <w:szCs w:val="20"/>
        </w:rPr>
        <w:t xml:space="preserve">How Many Advisees Are Assigned to You?   </w:t>
      </w:r>
      <w:r>
        <w:rPr>
          <w:sz w:val="20"/>
          <w:szCs w:val="20"/>
          <w:u w:val="single"/>
        </w:rPr>
        <w:t xml:space="preserve">      _</w:t>
      </w:r>
      <w:r>
        <w:rPr>
          <w:sz w:val="20"/>
          <w:szCs w:val="20"/>
          <w:u w:val="single"/>
        </w:rPr>
        <w:tab/>
      </w:r>
    </w:p>
    <w:p w14:paraId="66509599" w14:textId="77777777" w:rsidR="00E8565F" w:rsidRDefault="00AB4A82">
      <w:r>
        <w:rPr>
          <w:sz w:val="20"/>
          <w:szCs w:val="20"/>
        </w:rPr>
        <w:t xml:space="preserve"> </w:t>
      </w:r>
    </w:p>
    <w:p w14:paraId="3C87FDA0" w14:textId="77777777" w:rsidR="00E8565F" w:rsidRDefault="00AB4A82">
      <w:r>
        <w:rPr>
          <w:sz w:val="20"/>
          <w:szCs w:val="20"/>
        </w:rPr>
        <w:t xml:space="preserve"> </w:t>
      </w:r>
    </w:p>
    <w:p w14:paraId="4819C44F" w14:textId="77777777" w:rsidR="00E8565F" w:rsidRDefault="00AB4A82">
      <w:r>
        <w:rPr>
          <w:sz w:val="20"/>
          <w:szCs w:val="20"/>
        </w:rPr>
        <w:t xml:space="preserve">Total Number of Advisees Advised During </w:t>
      </w:r>
      <w:r>
        <w:rPr>
          <w:b/>
          <w:sz w:val="20"/>
          <w:szCs w:val="20"/>
        </w:rPr>
        <w:t xml:space="preserve">Spring and Fall </w:t>
      </w:r>
      <w:r>
        <w:rPr>
          <w:sz w:val="20"/>
          <w:szCs w:val="20"/>
        </w:rPr>
        <w:t>Pre-Registration ______</w:t>
      </w:r>
    </w:p>
    <w:p w14:paraId="1F8CD4BB" w14:textId="77777777" w:rsidR="00E8565F" w:rsidRDefault="00AB4A82">
      <w:r>
        <w:rPr>
          <w:sz w:val="20"/>
          <w:szCs w:val="20"/>
        </w:rPr>
        <w:t xml:space="preserve"> </w:t>
      </w:r>
    </w:p>
    <w:p w14:paraId="78C9CF17" w14:textId="77777777" w:rsidR="00E8565F" w:rsidRDefault="00AB4A82">
      <w:pPr>
        <w:rPr>
          <w:sz w:val="20"/>
          <w:szCs w:val="20"/>
        </w:rPr>
      </w:pPr>
      <w:r>
        <w:rPr>
          <w:sz w:val="20"/>
          <w:szCs w:val="20"/>
        </w:rPr>
        <w:t>Scheduled Office Hours:   Day(s)  __________  Times: _________</w:t>
      </w:r>
    </w:p>
    <w:p w14:paraId="711A984B" w14:textId="77777777" w:rsidR="00E8565F" w:rsidRDefault="00E8565F">
      <w:pPr>
        <w:rPr>
          <w:sz w:val="20"/>
          <w:szCs w:val="20"/>
        </w:rPr>
      </w:pPr>
    </w:p>
    <w:p w14:paraId="245167AA" w14:textId="77777777" w:rsidR="00E8565F" w:rsidRDefault="00AB4A82">
      <w:r>
        <w:rPr>
          <w:sz w:val="20"/>
          <w:szCs w:val="20"/>
        </w:rPr>
        <w:t xml:space="preserve"> </w:t>
      </w:r>
      <w:r>
        <w:rPr>
          <w:b/>
        </w:rPr>
        <w:t>PART V:  COMMUNITY ENGAGEMENT (CE)</w:t>
      </w:r>
    </w:p>
    <w:p w14:paraId="6202A651" w14:textId="77777777" w:rsidR="00E8565F" w:rsidRDefault="00AB4A82">
      <w:r>
        <w:rPr>
          <w:sz w:val="20"/>
          <w:szCs w:val="20"/>
        </w:rPr>
        <w:t xml:space="preserve"> </w:t>
      </w:r>
    </w:p>
    <w:p w14:paraId="1AB36F28" w14:textId="77777777" w:rsidR="00E8565F" w:rsidRDefault="00AB4A82">
      <w:r>
        <w:rPr>
          <w:sz w:val="18"/>
          <w:szCs w:val="18"/>
        </w:rPr>
        <w:t>The Carnegie Foundation defines CE as follows: “Community engagement describes collaboration between institutions of higher education and their larger communities (local, regional/state, national, global) for the mutually beneficial exchange of knowledge and resources in a context of partnership and reciprocity. 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w:t>
      </w:r>
    </w:p>
    <w:p w14:paraId="70BC236D" w14:textId="77777777" w:rsidR="00E8565F" w:rsidRDefault="00AB4A82">
      <w:r>
        <w:rPr>
          <w:sz w:val="20"/>
          <w:szCs w:val="20"/>
        </w:rPr>
        <w:t xml:space="preserve"> </w:t>
      </w:r>
    </w:p>
    <w:p w14:paraId="7CA7FAE4" w14:textId="77777777" w:rsidR="00E8565F" w:rsidRDefault="00AB4A82">
      <w:r>
        <w:rPr>
          <w:sz w:val="20"/>
          <w:szCs w:val="20"/>
        </w:rPr>
        <w:t>Provide a short description of your CE activities in teaching, research/scholarship, and service.</w:t>
      </w:r>
    </w:p>
    <w:p w14:paraId="5350E50D" w14:textId="77777777" w:rsidR="00E8565F" w:rsidRDefault="00AB4A82">
      <w:r>
        <w:rPr>
          <w:sz w:val="20"/>
          <w:szCs w:val="20"/>
        </w:rPr>
        <w:t xml:space="preserve"> </w:t>
      </w:r>
    </w:p>
    <w:p w14:paraId="61701709" w14:textId="77777777" w:rsidR="00E8565F" w:rsidRDefault="00AB4A82">
      <w:r>
        <w:rPr>
          <w:sz w:val="20"/>
          <w:szCs w:val="20"/>
        </w:rPr>
        <w:t xml:space="preserve"> </w:t>
      </w:r>
    </w:p>
    <w:p w14:paraId="2430A304" w14:textId="77777777" w:rsidR="00E8565F" w:rsidRDefault="00AB4A82">
      <w:r>
        <w:rPr>
          <w:sz w:val="20"/>
          <w:szCs w:val="20"/>
        </w:rPr>
        <w:t xml:space="preserve"> </w:t>
      </w:r>
    </w:p>
    <w:p w14:paraId="78EA95C2" w14:textId="77777777" w:rsidR="00E8565F" w:rsidRDefault="00AB4A82">
      <w:r>
        <w:rPr>
          <w:sz w:val="20"/>
          <w:szCs w:val="20"/>
        </w:rPr>
        <w:t xml:space="preserve"> </w:t>
      </w:r>
    </w:p>
    <w:p w14:paraId="5A80345A" w14:textId="77777777" w:rsidR="00E8565F" w:rsidRDefault="00AB4A82">
      <w:pPr>
        <w:rPr>
          <w:sz w:val="20"/>
          <w:szCs w:val="20"/>
        </w:rPr>
      </w:pPr>
      <w:r>
        <w:rPr>
          <w:sz w:val="20"/>
          <w:szCs w:val="20"/>
        </w:rPr>
        <w:t xml:space="preserve"> </w:t>
      </w:r>
    </w:p>
    <w:p w14:paraId="03654AB9" w14:textId="77777777" w:rsidR="00E8565F" w:rsidRDefault="00E8565F">
      <w:pPr>
        <w:rPr>
          <w:sz w:val="20"/>
          <w:szCs w:val="20"/>
        </w:rPr>
      </w:pPr>
    </w:p>
    <w:p w14:paraId="5FF04F81" w14:textId="77777777" w:rsidR="00E8565F" w:rsidRDefault="00E8565F">
      <w:pPr>
        <w:rPr>
          <w:sz w:val="20"/>
          <w:szCs w:val="20"/>
        </w:rPr>
      </w:pPr>
    </w:p>
    <w:p w14:paraId="2126FFD3" w14:textId="77777777" w:rsidR="00E8565F" w:rsidRDefault="00AB4A82">
      <w:pPr>
        <w:rPr>
          <w:sz w:val="20"/>
          <w:szCs w:val="20"/>
        </w:rPr>
      </w:pPr>
      <w:r>
        <w:rPr>
          <w:sz w:val="20"/>
          <w:szCs w:val="20"/>
        </w:rPr>
        <w:t xml:space="preserve"> </w:t>
      </w:r>
    </w:p>
    <w:p w14:paraId="70311412" w14:textId="77777777" w:rsidR="00E8565F" w:rsidRDefault="00AB4A82">
      <w:r>
        <w:rPr>
          <w:sz w:val="20"/>
          <w:szCs w:val="20"/>
        </w:rPr>
        <w:t>PLEASE CITE ALL BOOKS, ARTICLES, REVIEWS, ETC. IN CHICAGO STYLE.</w:t>
      </w:r>
    </w:p>
    <w:p w14:paraId="25DBEF40" w14:textId="77777777" w:rsidR="00E8565F" w:rsidRDefault="00AB4A82">
      <w:pPr>
        <w:spacing w:line="180" w:lineRule="auto"/>
      </w:pPr>
      <w:r>
        <w:rPr>
          <w:sz w:val="20"/>
          <w:szCs w:val="20"/>
        </w:rPr>
        <w:t xml:space="preserve"> </w:t>
      </w:r>
    </w:p>
    <w:p w14:paraId="017635B5" w14:textId="77777777" w:rsidR="00E8565F" w:rsidRDefault="00AB4A82">
      <w:pPr>
        <w:rPr>
          <w:i/>
          <w:sz w:val="18"/>
          <w:szCs w:val="18"/>
        </w:rPr>
      </w:pPr>
      <w:r>
        <w:rPr>
          <w:i/>
          <w:sz w:val="18"/>
          <w:szCs w:val="18"/>
        </w:rPr>
        <w:t>***(For editorial purposes, please follow the Chicago Manual of Style; examples are listed below.)</w:t>
      </w:r>
    </w:p>
    <w:p w14:paraId="2EF710DC" w14:textId="77777777" w:rsidR="00E8565F" w:rsidRDefault="00AB4A82">
      <w:pPr>
        <w:spacing w:line="180" w:lineRule="auto"/>
      </w:pPr>
      <w:r>
        <w:rPr>
          <w:b/>
          <w:sz w:val="18"/>
          <w:szCs w:val="18"/>
        </w:rPr>
        <w:t xml:space="preserve"> </w:t>
      </w:r>
    </w:p>
    <w:p w14:paraId="574E92ED" w14:textId="77777777" w:rsidR="00E8565F" w:rsidRDefault="00AB4A82">
      <w:pPr>
        <w:spacing w:line="180" w:lineRule="auto"/>
      </w:pPr>
      <w:r>
        <w:rPr>
          <w:b/>
          <w:sz w:val="18"/>
          <w:szCs w:val="18"/>
        </w:rPr>
        <w:t xml:space="preserve">Examples of bibliographic listings from </w:t>
      </w:r>
      <w:r>
        <w:rPr>
          <w:b/>
          <w:i/>
          <w:sz w:val="18"/>
          <w:szCs w:val="18"/>
        </w:rPr>
        <w:t>The Chicago Manual of Style</w:t>
      </w:r>
      <w:r>
        <w:rPr>
          <w:sz w:val="18"/>
          <w:szCs w:val="18"/>
        </w:rPr>
        <w:t xml:space="preserve"> (14th ed.), Bold the name of the </w:t>
      </w:r>
      <w:r>
        <w:rPr>
          <w:b/>
          <w:sz w:val="18"/>
          <w:szCs w:val="18"/>
        </w:rPr>
        <w:t>faculty author</w:t>
      </w:r>
      <w:r>
        <w:rPr>
          <w:sz w:val="18"/>
          <w:szCs w:val="18"/>
        </w:rPr>
        <w:t>:</w:t>
      </w:r>
    </w:p>
    <w:p w14:paraId="7C676C9E" w14:textId="77777777" w:rsidR="00E8565F" w:rsidRDefault="00AB4A82">
      <w:pPr>
        <w:spacing w:line="180" w:lineRule="auto"/>
      </w:pPr>
      <w:r>
        <w:rPr>
          <w:sz w:val="18"/>
          <w:szCs w:val="18"/>
        </w:rPr>
        <w:t xml:space="preserve"> </w:t>
      </w:r>
    </w:p>
    <w:p w14:paraId="26BEDBBE" w14:textId="77777777" w:rsidR="00E8565F" w:rsidRDefault="00AB4A82">
      <w:pPr>
        <w:spacing w:line="180" w:lineRule="auto"/>
      </w:pPr>
      <w:r>
        <w:rPr>
          <w:b/>
          <w:sz w:val="18"/>
          <w:szCs w:val="18"/>
        </w:rPr>
        <w:t>Books:</w:t>
      </w:r>
      <w:r>
        <w:rPr>
          <w:b/>
          <w:sz w:val="18"/>
          <w:szCs w:val="18"/>
        </w:rPr>
        <w:tab/>
        <w:t>Single author</w:t>
      </w:r>
      <w:r>
        <w:rPr>
          <w:sz w:val="18"/>
          <w:szCs w:val="18"/>
        </w:rPr>
        <w:t xml:space="preserve">:   </w:t>
      </w:r>
    </w:p>
    <w:p w14:paraId="0300C2B2" w14:textId="77777777" w:rsidR="00E8565F" w:rsidRDefault="00E8565F">
      <w:pPr>
        <w:spacing w:line="180" w:lineRule="auto"/>
      </w:pPr>
    </w:p>
    <w:p w14:paraId="4F39E2C2" w14:textId="77777777" w:rsidR="00E8565F" w:rsidRDefault="00AB4A82">
      <w:pPr>
        <w:spacing w:line="180" w:lineRule="auto"/>
      </w:pPr>
      <w:r>
        <w:rPr>
          <w:b/>
          <w:sz w:val="18"/>
          <w:szCs w:val="18"/>
        </w:rPr>
        <w:t>Katz, Michael J</w:t>
      </w:r>
      <w:r>
        <w:rPr>
          <w:sz w:val="18"/>
          <w:szCs w:val="18"/>
        </w:rPr>
        <w:t xml:space="preserve">. </w:t>
      </w:r>
      <w:r>
        <w:rPr>
          <w:i/>
          <w:sz w:val="18"/>
          <w:szCs w:val="18"/>
        </w:rPr>
        <w:t>Elements of the Scientific Paper: A Step-by-Step Guide for Students and Professionals.</w:t>
      </w:r>
      <w:r>
        <w:rPr>
          <w:sz w:val="18"/>
          <w:szCs w:val="18"/>
        </w:rPr>
        <w:t xml:space="preserve"> New Haven:</w:t>
      </w:r>
    </w:p>
    <w:p w14:paraId="7ABCF9E0" w14:textId="77777777" w:rsidR="00E8565F" w:rsidRDefault="00AB4A82">
      <w:pPr>
        <w:spacing w:line="180" w:lineRule="auto"/>
      </w:pPr>
      <w:r>
        <w:rPr>
          <w:b/>
          <w:sz w:val="18"/>
          <w:szCs w:val="18"/>
        </w:rPr>
        <w:t xml:space="preserve">                                                                    </w:t>
      </w:r>
      <w:r>
        <w:rPr>
          <w:b/>
          <w:sz w:val="18"/>
          <w:szCs w:val="18"/>
        </w:rPr>
        <w:tab/>
      </w:r>
      <w:r>
        <w:rPr>
          <w:sz w:val="18"/>
          <w:szCs w:val="18"/>
        </w:rPr>
        <w:t>Yale University Press, 2006, 210 pages.</w:t>
      </w:r>
    </w:p>
    <w:p w14:paraId="3ECB0F92" w14:textId="77777777" w:rsidR="00E8565F" w:rsidRDefault="00AB4A82">
      <w:pPr>
        <w:spacing w:line="180" w:lineRule="auto"/>
      </w:pPr>
      <w:r>
        <w:rPr>
          <w:sz w:val="18"/>
          <w:szCs w:val="18"/>
        </w:rPr>
        <w:t xml:space="preserve"> </w:t>
      </w:r>
    </w:p>
    <w:p w14:paraId="0F211DFF" w14:textId="77777777" w:rsidR="00E8565F" w:rsidRDefault="00AB4A82">
      <w:pPr>
        <w:spacing w:line="180" w:lineRule="auto"/>
      </w:pPr>
      <w:r>
        <w:rPr>
          <w:b/>
          <w:sz w:val="18"/>
          <w:szCs w:val="18"/>
        </w:rPr>
        <w:t xml:space="preserve">              Multiple authors (</w:t>
      </w:r>
      <w:r>
        <w:rPr>
          <w:b/>
          <w:i/>
          <w:sz w:val="18"/>
          <w:szCs w:val="18"/>
        </w:rPr>
        <w:t>List all</w:t>
      </w:r>
      <w:r>
        <w:rPr>
          <w:b/>
          <w:sz w:val="18"/>
          <w:szCs w:val="18"/>
        </w:rPr>
        <w:t xml:space="preserve">):   </w:t>
      </w:r>
    </w:p>
    <w:p w14:paraId="04887DD5" w14:textId="77777777" w:rsidR="00E8565F" w:rsidRDefault="00E8565F">
      <w:pPr>
        <w:spacing w:line="180" w:lineRule="auto"/>
      </w:pPr>
    </w:p>
    <w:p w14:paraId="034FFEB8" w14:textId="77777777" w:rsidR="00E8565F" w:rsidRDefault="00AB4A82">
      <w:pPr>
        <w:spacing w:line="180" w:lineRule="auto"/>
      </w:pPr>
      <w:r>
        <w:rPr>
          <w:sz w:val="18"/>
          <w:szCs w:val="18"/>
        </w:rPr>
        <w:t xml:space="preserve">Barzun, Jacques, </w:t>
      </w:r>
      <w:r>
        <w:rPr>
          <w:b/>
          <w:sz w:val="18"/>
          <w:szCs w:val="18"/>
        </w:rPr>
        <w:t>Henry F. Graff</w:t>
      </w:r>
      <w:r>
        <w:rPr>
          <w:sz w:val="18"/>
          <w:szCs w:val="18"/>
        </w:rPr>
        <w:t xml:space="preserve">, and James E. Smith. </w:t>
      </w:r>
      <w:r>
        <w:rPr>
          <w:i/>
          <w:sz w:val="18"/>
          <w:szCs w:val="18"/>
        </w:rPr>
        <w:t>The Modern Researcher.</w:t>
      </w:r>
      <w:r>
        <w:rPr>
          <w:sz w:val="18"/>
          <w:szCs w:val="18"/>
        </w:rPr>
        <w:t xml:space="preserve"> 4th ed. New York: Harcourt</w:t>
      </w:r>
    </w:p>
    <w:p w14:paraId="2EEB7E02" w14:textId="77777777" w:rsidR="00E8565F" w:rsidRDefault="00AB4A82">
      <w:pPr>
        <w:spacing w:line="180" w:lineRule="auto"/>
      </w:pPr>
      <w:r>
        <w:rPr>
          <w:b/>
          <w:sz w:val="18"/>
          <w:szCs w:val="18"/>
        </w:rPr>
        <w:t xml:space="preserve">                                                                                                 </w:t>
      </w:r>
      <w:r>
        <w:rPr>
          <w:b/>
          <w:sz w:val="18"/>
          <w:szCs w:val="18"/>
        </w:rPr>
        <w:tab/>
      </w:r>
      <w:r>
        <w:rPr>
          <w:sz w:val="18"/>
          <w:szCs w:val="18"/>
        </w:rPr>
        <w:t xml:space="preserve"> Brace Jovanovich, 2005, 165 pages.</w:t>
      </w:r>
    </w:p>
    <w:p w14:paraId="1B4DF02B" w14:textId="77777777" w:rsidR="00E8565F" w:rsidRDefault="00AB4A82">
      <w:pPr>
        <w:spacing w:line="180" w:lineRule="auto"/>
        <w:ind w:left="900" w:hanging="2060"/>
      </w:pPr>
      <w:r>
        <w:rPr>
          <w:sz w:val="18"/>
          <w:szCs w:val="18"/>
        </w:rPr>
        <w:t xml:space="preserve"> </w:t>
      </w:r>
    </w:p>
    <w:p w14:paraId="18035925" w14:textId="77777777" w:rsidR="00E8565F" w:rsidRDefault="00AB4A82">
      <w:pPr>
        <w:spacing w:line="180" w:lineRule="auto"/>
      </w:pPr>
      <w:r>
        <w:rPr>
          <w:b/>
          <w:sz w:val="18"/>
          <w:szCs w:val="18"/>
        </w:rPr>
        <w:t>Articles:</w:t>
      </w:r>
    </w:p>
    <w:p w14:paraId="537FAAC5" w14:textId="77777777" w:rsidR="00E8565F" w:rsidRDefault="00AB4A82">
      <w:pPr>
        <w:spacing w:line="180" w:lineRule="auto"/>
      </w:pPr>
      <w:r>
        <w:rPr>
          <w:sz w:val="18"/>
          <w:szCs w:val="18"/>
        </w:rPr>
        <w:lastRenderedPageBreak/>
        <w:t xml:space="preserve">Lofton, Peter, </w:t>
      </w:r>
      <w:r>
        <w:rPr>
          <w:b/>
          <w:sz w:val="18"/>
          <w:szCs w:val="18"/>
        </w:rPr>
        <w:t>James E. Smith</w:t>
      </w:r>
      <w:r>
        <w:rPr>
          <w:sz w:val="18"/>
          <w:szCs w:val="18"/>
        </w:rPr>
        <w:t xml:space="preserve">, and Alicia B. James.  Reverberations between wordplay and swordplay in </w:t>
      </w:r>
      <w:r>
        <w:rPr>
          <w:i/>
          <w:sz w:val="18"/>
          <w:szCs w:val="18"/>
        </w:rPr>
        <w:t>Hamlet. Aeolian Studies</w:t>
      </w:r>
      <w:r>
        <w:rPr>
          <w:sz w:val="18"/>
          <w:szCs w:val="18"/>
        </w:rPr>
        <w:t xml:space="preserve"> 2 (2004) 12-29.</w:t>
      </w:r>
    </w:p>
    <w:p w14:paraId="63C72899" w14:textId="77777777" w:rsidR="00E8565F" w:rsidRDefault="00AB4A82">
      <w:pPr>
        <w:spacing w:line="180" w:lineRule="auto"/>
      </w:pPr>
      <w:r>
        <w:rPr>
          <w:sz w:val="18"/>
          <w:szCs w:val="18"/>
        </w:rPr>
        <w:t xml:space="preserve"> </w:t>
      </w:r>
    </w:p>
    <w:p w14:paraId="6A6D5809" w14:textId="77777777" w:rsidR="00E8565F" w:rsidRDefault="00AB4A82">
      <w:pPr>
        <w:spacing w:line="180" w:lineRule="auto"/>
      </w:pPr>
      <w:r>
        <w:rPr>
          <w:b/>
          <w:sz w:val="18"/>
          <w:szCs w:val="18"/>
        </w:rPr>
        <w:t>Bennett, John W</w:t>
      </w:r>
      <w:r>
        <w:rPr>
          <w:sz w:val="18"/>
          <w:szCs w:val="18"/>
        </w:rPr>
        <w:t xml:space="preserve">.  The interpretation of Pueblo culture: A question of values. </w:t>
      </w:r>
      <w:r>
        <w:rPr>
          <w:i/>
          <w:sz w:val="18"/>
          <w:szCs w:val="18"/>
        </w:rPr>
        <w:t>Southwestern Journal of Anthropology</w:t>
      </w:r>
      <w:r>
        <w:rPr>
          <w:sz w:val="18"/>
          <w:szCs w:val="18"/>
        </w:rPr>
        <w:t xml:space="preserve"> 2 (1946) 361-74.</w:t>
      </w:r>
    </w:p>
    <w:p w14:paraId="7FD74508" w14:textId="77777777" w:rsidR="00E8565F" w:rsidRDefault="00AB4A82">
      <w:pPr>
        <w:spacing w:line="180" w:lineRule="auto"/>
      </w:pPr>
      <w:r>
        <w:rPr>
          <w:sz w:val="18"/>
          <w:szCs w:val="18"/>
        </w:rPr>
        <w:t xml:space="preserve"> </w:t>
      </w:r>
    </w:p>
    <w:p w14:paraId="0080361A" w14:textId="77777777" w:rsidR="00E8565F" w:rsidRDefault="00AB4A82">
      <w:pPr>
        <w:spacing w:line="180" w:lineRule="auto"/>
      </w:pPr>
      <w:r>
        <w:rPr>
          <w:b/>
          <w:sz w:val="18"/>
          <w:szCs w:val="18"/>
        </w:rPr>
        <w:t>Bouchard, Gérard</w:t>
      </w:r>
      <w:r>
        <w:rPr>
          <w:sz w:val="18"/>
          <w:szCs w:val="18"/>
        </w:rPr>
        <w:t xml:space="preserve">.   Un </w:t>
      </w:r>
      <w:proofErr w:type="spellStart"/>
      <w:r>
        <w:rPr>
          <w:sz w:val="18"/>
          <w:szCs w:val="18"/>
        </w:rPr>
        <w:t>essai</w:t>
      </w:r>
      <w:proofErr w:type="spellEnd"/>
      <w:r>
        <w:rPr>
          <w:sz w:val="18"/>
          <w:szCs w:val="18"/>
        </w:rPr>
        <w:t xml:space="preserve"> </w:t>
      </w:r>
      <w:proofErr w:type="spellStart"/>
      <w:r>
        <w:rPr>
          <w:sz w:val="18"/>
          <w:szCs w:val="18"/>
        </w:rPr>
        <w:t>d’anthropologie</w:t>
      </w:r>
      <w:proofErr w:type="spellEnd"/>
      <w:r>
        <w:rPr>
          <w:sz w:val="18"/>
          <w:szCs w:val="18"/>
        </w:rPr>
        <w:t xml:space="preserve"> </w:t>
      </w:r>
      <w:proofErr w:type="spellStart"/>
      <w:r>
        <w:rPr>
          <w:sz w:val="18"/>
          <w:szCs w:val="18"/>
        </w:rPr>
        <w:t>régionale</w:t>
      </w:r>
      <w:proofErr w:type="spellEnd"/>
      <w:r>
        <w:rPr>
          <w:sz w:val="18"/>
          <w:szCs w:val="18"/>
        </w:rPr>
        <w:t xml:space="preserve">: </w:t>
      </w:r>
      <w:proofErr w:type="spellStart"/>
      <w:r>
        <w:rPr>
          <w:sz w:val="18"/>
          <w:szCs w:val="18"/>
        </w:rPr>
        <w:t>L’histoire</w:t>
      </w:r>
      <w:proofErr w:type="spellEnd"/>
      <w:r>
        <w:rPr>
          <w:sz w:val="18"/>
          <w:szCs w:val="18"/>
        </w:rPr>
        <w:t xml:space="preserve"> </w:t>
      </w:r>
      <w:proofErr w:type="spellStart"/>
      <w:r>
        <w:rPr>
          <w:sz w:val="18"/>
          <w:szCs w:val="18"/>
        </w:rPr>
        <w:t>sociale</w:t>
      </w:r>
      <w:proofErr w:type="spellEnd"/>
      <w:r>
        <w:rPr>
          <w:sz w:val="18"/>
          <w:szCs w:val="18"/>
        </w:rPr>
        <w:t xml:space="preserve"> du Saguenay aux XIX et </w:t>
      </w:r>
      <w:proofErr w:type="spellStart"/>
      <w:r>
        <w:rPr>
          <w:sz w:val="18"/>
          <w:szCs w:val="18"/>
        </w:rPr>
        <w:t>XXe</w:t>
      </w:r>
      <w:proofErr w:type="spellEnd"/>
      <w:r>
        <w:rPr>
          <w:sz w:val="18"/>
          <w:szCs w:val="18"/>
        </w:rPr>
        <w:t xml:space="preserve"> </w:t>
      </w:r>
      <w:proofErr w:type="spellStart"/>
      <w:r>
        <w:rPr>
          <w:sz w:val="18"/>
          <w:szCs w:val="18"/>
        </w:rPr>
        <w:t>Sièles</w:t>
      </w:r>
      <w:proofErr w:type="spellEnd"/>
      <w:r>
        <w:rPr>
          <w:sz w:val="18"/>
          <w:szCs w:val="18"/>
        </w:rPr>
        <w:t xml:space="preserve">. </w:t>
      </w:r>
      <w:r>
        <w:rPr>
          <w:i/>
          <w:sz w:val="18"/>
          <w:szCs w:val="18"/>
        </w:rPr>
        <w:t xml:space="preserve">Annales: Economies, </w:t>
      </w:r>
      <w:proofErr w:type="spellStart"/>
      <w:r>
        <w:rPr>
          <w:i/>
          <w:sz w:val="18"/>
          <w:szCs w:val="18"/>
        </w:rPr>
        <w:t>sociétés</w:t>
      </w:r>
      <w:proofErr w:type="spellEnd"/>
      <w:r>
        <w:rPr>
          <w:i/>
          <w:sz w:val="18"/>
          <w:szCs w:val="18"/>
        </w:rPr>
        <w:t xml:space="preserve">, </w:t>
      </w:r>
      <w:proofErr w:type="spellStart"/>
      <w:r>
        <w:rPr>
          <w:i/>
          <w:sz w:val="18"/>
          <w:szCs w:val="18"/>
        </w:rPr>
        <w:t>civilisations</w:t>
      </w:r>
      <w:proofErr w:type="spellEnd"/>
      <w:r>
        <w:rPr>
          <w:i/>
          <w:sz w:val="18"/>
          <w:szCs w:val="18"/>
        </w:rPr>
        <w:t xml:space="preserve"> </w:t>
      </w:r>
      <w:r>
        <w:rPr>
          <w:sz w:val="18"/>
          <w:szCs w:val="18"/>
        </w:rPr>
        <w:t>34 (January 2005) 106-25.</w:t>
      </w:r>
    </w:p>
    <w:p w14:paraId="51A83007" w14:textId="77777777" w:rsidR="00E8565F" w:rsidRDefault="00AB4A82">
      <w:pPr>
        <w:spacing w:line="180" w:lineRule="auto"/>
      </w:pPr>
      <w:r>
        <w:rPr>
          <w:sz w:val="18"/>
          <w:szCs w:val="18"/>
        </w:rPr>
        <w:t xml:space="preserve"> </w:t>
      </w:r>
    </w:p>
    <w:p w14:paraId="3C47594E" w14:textId="77777777" w:rsidR="00E8565F" w:rsidRDefault="00AB4A82">
      <w:pPr>
        <w:spacing w:line="180" w:lineRule="auto"/>
      </w:pPr>
      <w:r>
        <w:rPr>
          <w:b/>
          <w:sz w:val="18"/>
          <w:szCs w:val="18"/>
        </w:rPr>
        <w:t>Articles with student co-authors/co-researchers:</w:t>
      </w:r>
      <w:r>
        <w:rPr>
          <w:sz w:val="18"/>
          <w:szCs w:val="18"/>
        </w:rPr>
        <w:t xml:space="preserve"> </w:t>
      </w:r>
      <w:r>
        <w:rPr>
          <w:b/>
          <w:sz w:val="18"/>
          <w:szCs w:val="18"/>
        </w:rPr>
        <w:t>FORMAT FOR INTERNAL REPORTS (Use an * beside student co-authors’ names.)</w:t>
      </w:r>
    </w:p>
    <w:p w14:paraId="1839E5B2" w14:textId="77777777" w:rsidR="00E8565F" w:rsidRDefault="00AB4A82">
      <w:pPr>
        <w:spacing w:line="180" w:lineRule="auto"/>
      </w:pPr>
      <w:r>
        <w:rPr>
          <w:sz w:val="20"/>
          <w:szCs w:val="20"/>
        </w:rPr>
        <w:t xml:space="preserve">Faculty last name, first and colleague co-authors [first last], (with student name *[first last], student name, and student name). year. Article title. </w:t>
      </w:r>
      <w:r>
        <w:rPr>
          <w:i/>
          <w:sz w:val="20"/>
          <w:szCs w:val="20"/>
        </w:rPr>
        <w:t xml:space="preserve">Journal Title </w:t>
      </w:r>
      <w:proofErr w:type="spellStart"/>
      <w:r>
        <w:rPr>
          <w:sz w:val="20"/>
          <w:szCs w:val="20"/>
        </w:rPr>
        <w:t>vol</w:t>
      </w:r>
      <w:proofErr w:type="spellEnd"/>
      <w:r>
        <w:rPr>
          <w:sz w:val="20"/>
          <w:szCs w:val="20"/>
        </w:rPr>
        <w:t xml:space="preserve"> #: pages.</w:t>
      </w:r>
    </w:p>
    <w:p w14:paraId="002DA7C6" w14:textId="77777777" w:rsidR="00E8565F" w:rsidRDefault="00AB4A82">
      <w:pPr>
        <w:rPr>
          <w:sz w:val="20"/>
          <w:szCs w:val="20"/>
        </w:rPr>
      </w:pPr>
      <w:r>
        <w:rPr>
          <w:sz w:val="20"/>
          <w:szCs w:val="20"/>
        </w:rPr>
        <w:t xml:space="preserve"> </w:t>
      </w:r>
    </w:p>
    <w:p w14:paraId="7289FCB1" w14:textId="77777777" w:rsidR="00E8565F" w:rsidRDefault="00AB4A82">
      <w:pPr>
        <w:rPr>
          <w:b/>
          <w:sz w:val="20"/>
          <w:szCs w:val="20"/>
        </w:rPr>
      </w:pPr>
      <w:r>
        <w:rPr>
          <w:b/>
          <w:sz w:val="20"/>
          <w:szCs w:val="20"/>
        </w:rPr>
        <w:t>Reviews:</w:t>
      </w:r>
    </w:p>
    <w:p w14:paraId="32B0011F" w14:textId="77777777" w:rsidR="00E8565F" w:rsidRDefault="00AB4A82">
      <w:pPr>
        <w:rPr>
          <w:sz w:val="20"/>
          <w:szCs w:val="20"/>
        </w:rPr>
      </w:pPr>
      <w:r>
        <w:rPr>
          <w:b/>
          <w:sz w:val="20"/>
          <w:szCs w:val="20"/>
        </w:rPr>
        <w:t>Spitzer, Steven.</w:t>
      </w:r>
      <w:r>
        <w:rPr>
          <w:sz w:val="20"/>
          <w:szCs w:val="20"/>
        </w:rPr>
        <w:t xml:space="preserve">  Review of The limits of law enforcement, by Hans Zeisel. American Journal of Sociology 91 (November 2005) 726-29.</w:t>
      </w:r>
    </w:p>
    <w:p w14:paraId="2527DD00" w14:textId="77777777" w:rsidR="00E8565F" w:rsidRDefault="00E8565F"/>
    <w:sectPr w:rsidR="00E8565F">
      <w:headerReference w:type="even" r:id="rId7"/>
      <w:headerReference w:type="default" r:id="rId8"/>
      <w:footerReference w:type="even" r:id="rId9"/>
      <w:footerReference w:type="default" r:id="rId10"/>
      <w:headerReference w:type="first" r:id="rId11"/>
      <w:footerReference w:type="first" r:id="rId12"/>
      <w:pgSz w:w="15840" w:h="12240"/>
      <w:pgMar w:top="1071" w:right="1440" w:bottom="72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F4F8" w14:textId="77777777" w:rsidR="00436829" w:rsidRDefault="00436829" w:rsidP="009D6C41">
      <w:pPr>
        <w:spacing w:line="240" w:lineRule="auto"/>
      </w:pPr>
      <w:r>
        <w:separator/>
      </w:r>
    </w:p>
  </w:endnote>
  <w:endnote w:type="continuationSeparator" w:id="0">
    <w:p w14:paraId="5AA90B1C" w14:textId="77777777" w:rsidR="00436829" w:rsidRDefault="00436829" w:rsidP="009D6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77FA" w14:textId="77777777" w:rsidR="009D6C41" w:rsidRDefault="009D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3014" w14:textId="77777777" w:rsidR="009D6C41" w:rsidRDefault="009D6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6CDA" w14:textId="77777777" w:rsidR="009D6C41" w:rsidRDefault="009D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5F3B" w14:textId="77777777" w:rsidR="00436829" w:rsidRDefault="00436829" w:rsidP="009D6C41">
      <w:pPr>
        <w:spacing w:line="240" w:lineRule="auto"/>
      </w:pPr>
      <w:r>
        <w:separator/>
      </w:r>
    </w:p>
  </w:footnote>
  <w:footnote w:type="continuationSeparator" w:id="0">
    <w:p w14:paraId="14066F2B" w14:textId="77777777" w:rsidR="00436829" w:rsidRDefault="00436829" w:rsidP="009D6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AB2D" w14:textId="77777777" w:rsidR="009D6C41" w:rsidRDefault="009D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E18C" w14:textId="77777777" w:rsidR="009D6C41" w:rsidRDefault="009D6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EF6B" w14:textId="77777777" w:rsidR="009D6C41" w:rsidRDefault="009D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804"/>
    <w:multiLevelType w:val="multilevel"/>
    <w:tmpl w:val="AC1422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5F807701"/>
    <w:multiLevelType w:val="multilevel"/>
    <w:tmpl w:val="66DC9D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5F"/>
    <w:rsid w:val="00436829"/>
    <w:rsid w:val="0076675A"/>
    <w:rsid w:val="009D6C41"/>
    <w:rsid w:val="00AB4A82"/>
    <w:rsid w:val="00BC1B29"/>
    <w:rsid w:val="00E8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D6C41"/>
    <w:pPr>
      <w:tabs>
        <w:tab w:val="center" w:pos="4680"/>
        <w:tab w:val="right" w:pos="9360"/>
      </w:tabs>
      <w:spacing w:line="240" w:lineRule="auto"/>
    </w:pPr>
  </w:style>
  <w:style w:type="character" w:customStyle="1" w:styleId="HeaderChar">
    <w:name w:val="Header Char"/>
    <w:basedOn w:val="DefaultParagraphFont"/>
    <w:link w:val="Header"/>
    <w:uiPriority w:val="99"/>
    <w:rsid w:val="009D6C41"/>
  </w:style>
  <w:style w:type="paragraph" w:styleId="Footer">
    <w:name w:val="footer"/>
    <w:basedOn w:val="Normal"/>
    <w:link w:val="FooterChar"/>
    <w:uiPriority w:val="99"/>
    <w:unhideWhenUsed/>
    <w:rsid w:val="009D6C41"/>
    <w:pPr>
      <w:tabs>
        <w:tab w:val="center" w:pos="4680"/>
        <w:tab w:val="right" w:pos="9360"/>
      </w:tabs>
      <w:spacing w:line="240" w:lineRule="auto"/>
    </w:pPr>
  </w:style>
  <w:style w:type="character" w:customStyle="1" w:styleId="FooterChar">
    <w:name w:val="Footer Char"/>
    <w:basedOn w:val="DefaultParagraphFont"/>
    <w:link w:val="Footer"/>
    <w:uiPriority w:val="99"/>
    <w:rsid w:val="009D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Riehlmann</cp:lastModifiedBy>
  <cp:revision>4</cp:revision>
  <dcterms:created xsi:type="dcterms:W3CDTF">2018-11-19T15:15:00Z</dcterms:created>
  <dcterms:modified xsi:type="dcterms:W3CDTF">2018-11-19T15:18:00Z</dcterms:modified>
</cp:coreProperties>
</file>